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016D1" w14:textId="77777777" w:rsidR="009A0BE2" w:rsidRDefault="00163F27" w:rsidP="009A0BE2">
      <w:pPr>
        <w:pStyle w:val="Title"/>
        <w:jc w:val="center"/>
      </w:pPr>
      <w:r w:rsidRPr="00163F27">
        <w:t>COL 791 - Project Development</w:t>
      </w:r>
    </w:p>
    <w:p w14:paraId="15955446" w14:textId="30E78D0C" w:rsidR="00434863" w:rsidRDefault="00153ADE" w:rsidP="009A0BE2">
      <w:pPr>
        <w:pStyle w:val="Title"/>
        <w:jc w:val="center"/>
      </w:pPr>
      <w:r>
        <w:t>S</w:t>
      </w:r>
      <w:r w:rsidR="00606A0A">
        <w:t>ummer</w:t>
      </w:r>
      <w:r w:rsidR="009A0BE2">
        <w:t xml:space="preserve"> </w:t>
      </w:r>
      <w:r w:rsidR="008C4582" w:rsidRPr="197528C1">
        <w:t>Syllabus</w:t>
      </w:r>
    </w:p>
    <w:p w14:paraId="00B9F625" w14:textId="77777777" w:rsidR="00787FBA" w:rsidRPr="00787FBA" w:rsidRDefault="00787FBA" w:rsidP="00787FBA"/>
    <w:p w14:paraId="0707D848" w14:textId="600494A4" w:rsidR="0037012F" w:rsidRPr="0037012F" w:rsidRDefault="0037012F" w:rsidP="002B754A">
      <w:pPr>
        <w:widowControl w:val="0"/>
      </w:pPr>
      <w:r>
        <w:rPr>
          <w:b/>
        </w:rPr>
        <w:t xml:space="preserve">Important Note: </w:t>
      </w:r>
      <w:r>
        <w:t xml:space="preserve">This syllabus, along with course assignments and due dates, are subject to change. It is the student’s responsibility to check </w:t>
      </w:r>
      <w:r w:rsidR="00DF76E1">
        <w:t>Canvas</w:t>
      </w:r>
      <w:r>
        <w:t xml:space="preserve"> for corrections or updates to the syllabus. Any changes will be clearly noted in a course announcement or through email.</w:t>
      </w:r>
    </w:p>
    <w:p w14:paraId="6EC8E33C" w14:textId="77777777" w:rsidR="008C4582" w:rsidRDefault="008C4582" w:rsidP="008E24DA">
      <w:pPr>
        <w:pStyle w:val="Heading1"/>
      </w:pPr>
      <w:r>
        <w:t xml:space="preserve">Course </w:t>
      </w:r>
      <w:r w:rsidRPr="00281907">
        <w:t>Information</w:t>
      </w:r>
    </w:p>
    <w:p w14:paraId="46BE7E50" w14:textId="77777777" w:rsidR="008C4582" w:rsidRDefault="008C4582" w:rsidP="008E24DA">
      <w:pPr>
        <w:pStyle w:val="Heading2"/>
      </w:pPr>
      <w:r>
        <w:t>Instructor Information</w:t>
      </w:r>
    </w:p>
    <w:p w14:paraId="4E34492B" w14:textId="77777777" w:rsidR="00E56DB1" w:rsidRDefault="008C4582" w:rsidP="006679CE">
      <w:pPr>
        <w:rPr>
          <w:bCs/>
        </w:rPr>
      </w:pPr>
      <w:r>
        <w:rPr>
          <w:b/>
        </w:rPr>
        <w:t>Instructor:</w:t>
      </w:r>
      <w:r>
        <w:t xml:space="preserve"> </w:t>
      </w:r>
      <w:r w:rsidR="00F372D0">
        <w:t>Annie Wetter</w:t>
      </w:r>
      <w:r>
        <w:br/>
      </w:r>
      <w:r>
        <w:rPr>
          <w:b/>
        </w:rPr>
        <w:t>Office:</w:t>
      </w:r>
      <w:r>
        <w:t xml:space="preserve"> </w:t>
      </w:r>
      <w:r w:rsidR="00F372D0">
        <w:t>CPS 240A</w:t>
      </w:r>
      <w:r>
        <w:br/>
      </w:r>
      <w:r w:rsidRPr="00C2011D">
        <w:rPr>
          <w:b/>
        </w:rPr>
        <w:t>Virtual Office Hours:</w:t>
      </w:r>
      <w:r w:rsidR="00F372D0">
        <w:rPr>
          <w:b/>
        </w:rPr>
        <w:t xml:space="preserve"> </w:t>
      </w:r>
      <w:r w:rsidR="00F372D0" w:rsidRPr="00F372D0">
        <w:rPr>
          <w:bCs/>
        </w:rPr>
        <w:t>by appointment</w:t>
      </w:r>
      <w:r w:rsidR="00E56DB1">
        <w:rPr>
          <w:bCs/>
        </w:rPr>
        <w:t xml:space="preserve"> in person, phone or Zoom</w:t>
      </w:r>
      <w:r w:rsidR="00F372D0" w:rsidRPr="00F372D0">
        <w:rPr>
          <w:bCs/>
        </w:rPr>
        <w:t xml:space="preserve"> </w:t>
      </w:r>
    </w:p>
    <w:p w14:paraId="7095379B" w14:textId="1E3DB36C" w:rsidR="008C4582" w:rsidRPr="00C007BD" w:rsidRDefault="0D253F1F" w:rsidP="0D253F1F">
      <w:pPr>
        <w:rPr>
          <w:color w:val="910091"/>
        </w:rPr>
      </w:pPr>
      <w:r w:rsidRPr="0D253F1F">
        <w:rPr>
          <w:b/>
          <w:bCs/>
        </w:rPr>
        <w:t>Office Telephone:</w:t>
      </w:r>
      <w:r>
        <w:t xml:space="preserve"> </w:t>
      </w:r>
      <w:r w:rsidR="00E56DB1">
        <w:t>715.346.2108</w:t>
      </w:r>
      <w:r w:rsidR="008C4582">
        <w:br/>
      </w:r>
      <w:r w:rsidRPr="0D253F1F">
        <w:rPr>
          <w:b/>
          <w:bCs/>
        </w:rPr>
        <w:t xml:space="preserve">Cell: </w:t>
      </w:r>
      <w:r w:rsidR="00E56DB1" w:rsidRPr="00E56DB1">
        <w:t>715.572.6580</w:t>
      </w:r>
    </w:p>
    <w:p w14:paraId="00EAD53B" w14:textId="6658A704" w:rsidR="008C4582" w:rsidRDefault="0D253F1F" w:rsidP="0D253F1F">
      <w:pPr>
        <w:rPr>
          <w:color w:val="910091"/>
        </w:rPr>
      </w:pPr>
      <w:r w:rsidRPr="0D253F1F">
        <w:rPr>
          <w:b/>
          <w:bCs/>
        </w:rPr>
        <w:t>E-mail:</w:t>
      </w:r>
      <w:r>
        <w:t xml:space="preserve"> </w:t>
      </w:r>
      <w:hyperlink r:id="rId11" w:history="1">
        <w:r w:rsidR="00E56DB1" w:rsidRPr="00FC0BC3">
          <w:rPr>
            <w:rStyle w:val="Hyperlink"/>
          </w:rPr>
          <w:t>awetter@uwsp.edu</w:t>
        </w:r>
      </w:hyperlink>
      <w:r w:rsidR="00E56DB1">
        <w:t xml:space="preserve"> </w:t>
      </w:r>
    </w:p>
    <w:p w14:paraId="5AD93941" w14:textId="5A765092" w:rsidR="00C86448" w:rsidRDefault="00C86448" w:rsidP="00C86448">
      <w:pPr>
        <w:ind w:left="0"/>
        <w:rPr>
          <w:b/>
          <w:bCs/>
        </w:rPr>
      </w:pPr>
    </w:p>
    <w:p w14:paraId="32D4F7F1" w14:textId="3E30C8BB" w:rsidR="00C86448" w:rsidRDefault="00C86448" w:rsidP="00C86448">
      <w:pPr>
        <w:pStyle w:val="Heading2"/>
      </w:pPr>
      <w:r w:rsidRPr="00C86448">
        <w:rPr>
          <w:bCs/>
        </w:rPr>
        <w:t xml:space="preserve">Expected response </w:t>
      </w:r>
      <w:r>
        <w:rPr>
          <w:bCs/>
        </w:rPr>
        <w:t>time</w:t>
      </w:r>
    </w:p>
    <w:p w14:paraId="155D7718" w14:textId="77777777" w:rsidR="00C86448" w:rsidRPr="00C86448" w:rsidRDefault="00C86448" w:rsidP="00C86448">
      <w:pPr>
        <w:numPr>
          <w:ilvl w:val="0"/>
          <w:numId w:val="11"/>
        </w:numPr>
        <w:tabs>
          <w:tab w:val="clear" w:pos="720"/>
          <w:tab w:val="num" w:pos="1080"/>
        </w:tabs>
        <w:ind w:left="1080"/>
      </w:pPr>
      <w:r w:rsidRPr="00C86448">
        <w:t>I will attempt to respond to student emails within 24 hours. If you have not received a reply from me within 24 hours please resend your email. </w:t>
      </w:r>
    </w:p>
    <w:p w14:paraId="3026250F" w14:textId="77777777" w:rsidR="0069375A" w:rsidRDefault="0069375A" w:rsidP="0069375A">
      <w:pPr>
        <w:ind w:left="1080"/>
      </w:pPr>
    </w:p>
    <w:p w14:paraId="3DAE8B04" w14:textId="1004FF7B" w:rsidR="00C86448" w:rsidRPr="00C86448" w:rsidRDefault="00C86448" w:rsidP="0069375A">
      <w:r w:rsidRPr="00C86448">
        <w:t>***</w:t>
      </w:r>
      <w:r w:rsidR="0069375A">
        <w:t xml:space="preserve"> </w:t>
      </w:r>
      <w:r w:rsidRPr="00C86448">
        <w:t>If you have a general course question (not confidential or personal in nature), please post it to the Course Q&amp;A Discussion Forum found on the course homepage. I will post answers to all general questions there so that all students can view them. Students are encouraged to answer each other's questions too. </w:t>
      </w:r>
    </w:p>
    <w:p w14:paraId="3FEA066B" w14:textId="77777777" w:rsidR="0069375A" w:rsidRDefault="0069375A" w:rsidP="0069375A">
      <w:pPr>
        <w:ind w:left="1080"/>
      </w:pPr>
    </w:p>
    <w:p w14:paraId="04028E63" w14:textId="77777777" w:rsidR="00325CF1" w:rsidRDefault="00C86448" w:rsidP="00C86448">
      <w:pPr>
        <w:numPr>
          <w:ilvl w:val="0"/>
          <w:numId w:val="13"/>
        </w:numPr>
        <w:tabs>
          <w:tab w:val="clear" w:pos="720"/>
          <w:tab w:val="num" w:pos="1080"/>
        </w:tabs>
        <w:ind w:left="1080"/>
      </w:pPr>
      <w:r w:rsidRPr="00C86448">
        <w:t>I will attempt to reply to and assess student discussion posts within 48 hours of discussions closing.</w:t>
      </w:r>
    </w:p>
    <w:p w14:paraId="6C17F43D" w14:textId="46674D05" w:rsidR="00C86448" w:rsidRPr="00C86448" w:rsidRDefault="00C86448" w:rsidP="00325CF1">
      <w:pPr>
        <w:ind w:left="1080"/>
      </w:pPr>
      <w:r w:rsidRPr="00C86448">
        <w:t> </w:t>
      </w:r>
    </w:p>
    <w:p w14:paraId="6E01B58E" w14:textId="77777777" w:rsidR="00C86448" w:rsidRPr="00C86448" w:rsidRDefault="00C86448" w:rsidP="00C86448">
      <w:pPr>
        <w:numPr>
          <w:ilvl w:val="0"/>
          <w:numId w:val="13"/>
        </w:numPr>
        <w:tabs>
          <w:tab w:val="clear" w:pos="720"/>
          <w:tab w:val="num" w:pos="1080"/>
        </w:tabs>
        <w:ind w:left="1080"/>
      </w:pPr>
      <w:r w:rsidRPr="00C86448">
        <w:t>I will attempt to grade written work within 72 hours, however longer written assignments may take me longer to read and assess. </w:t>
      </w:r>
    </w:p>
    <w:p w14:paraId="7CA9EC3D" w14:textId="77777777" w:rsidR="008C4582" w:rsidRDefault="008C4582" w:rsidP="008C4582"/>
    <w:p w14:paraId="6A820793" w14:textId="77777777" w:rsidR="0001440A" w:rsidRDefault="0001440A" w:rsidP="008E24DA">
      <w:pPr>
        <w:pStyle w:val="Heading2"/>
      </w:pPr>
      <w:r>
        <w:t>Course Information</w:t>
      </w:r>
    </w:p>
    <w:p w14:paraId="0A093069" w14:textId="7536CB5D" w:rsidR="0001440A" w:rsidRDefault="00281907" w:rsidP="00650B0A">
      <w:r w:rsidRPr="00281907">
        <w:rPr>
          <w:b/>
          <w:color w:val="auto"/>
        </w:rPr>
        <w:t xml:space="preserve">Course Description: </w:t>
      </w:r>
      <w:r w:rsidR="00A9798A" w:rsidRPr="00A9798A">
        <w:rPr>
          <w:bCs/>
          <w:color w:val="auto"/>
        </w:rPr>
        <w:t>In-depth examination and creative application of research, theory, and best practice of sustainable community development to a specific need in a community. Applied research and place-based field study. Develop a project plan in collaboration with community stakeholders. Present project plan to class and community stakeholders.</w:t>
      </w:r>
      <w:r w:rsidR="0001440A">
        <w:tab/>
      </w:r>
    </w:p>
    <w:p w14:paraId="5C6DCED8" w14:textId="330346F5" w:rsidR="0001440A" w:rsidRPr="00AE6AE7" w:rsidRDefault="0001440A" w:rsidP="00650B0A">
      <w:r w:rsidRPr="00F20E6F">
        <w:rPr>
          <w:b/>
        </w:rPr>
        <w:t>Credits:</w:t>
      </w:r>
      <w:r w:rsidRPr="00C2011D">
        <w:t xml:space="preserve"> </w:t>
      </w:r>
      <w:r w:rsidR="00A9798A">
        <w:t>3</w:t>
      </w:r>
    </w:p>
    <w:p w14:paraId="4759101B" w14:textId="76CFB429" w:rsidR="0001440A" w:rsidRPr="00F20E6F" w:rsidRDefault="0D253F1F" w:rsidP="00F20E6F">
      <w:pPr>
        <w:rPr>
          <w:color w:val="910091"/>
        </w:rPr>
      </w:pPr>
      <w:r w:rsidRPr="0D253F1F">
        <w:rPr>
          <w:b/>
          <w:bCs/>
        </w:rPr>
        <w:t xml:space="preserve">Prerequisite: </w:t>
      </w:r>
      <w:r w:rsidR="003D69EF" w:rsidRPr="003D69EF">
        <w:t xml:space="preserve">COL 700; COL 720 or FN 720; and COL 730 or FN 730 </w:t>
      </w:r>
    </w:p>
    <w:p w14:paraId="293F2FB5" w14:textId="596A7348" w:rsidR="197528C1" w:rsidRDefault="197528C1" w:rsidP="197528C1"/>
    <w:p w14:paraId="187553A9" w14:textId="77777777" w:rsidR="00281907" w:rsidRDefault="00281907" w:rsidP="00000885">
      <w:pPr>
        <w:pStyle w:val="Heading2"/>
      </w:pPr>
      <w:r>
        <w:lastRenderedPageBreak/>
        <w:t>Textbook &amp; Course Materials</w:t>
      </w:r>
    </w:p>
    <w:p w14:paraId="3D2A0BCF" w14:textId="77777777" w:rsidR="00771FB2" w:rsidRDefault="00281907" w:rsidP="00281907">
      <w:pPr>
        <w:widowControl w:val="0"/>
        <w:rPr>
          <w:color w:val="auto"/>
        </w:rPr>
      </w:pPr>
      <w:r>
        <w:rPr>
          <w:b/>
        </w:rPr>
        <w:t>Required Text:</w:t>
      </w:r>
      <w:r w:rsidRPr="00281907">
        <w:rPr>
          <w:color w:val="910091"/>
        </w:rPr>
        <w:t xml:space="preserve"> </w:t>
      </w:r>
      <w:r w:rsidR="0082690D" w:rsidRPr="0082690D">
        <w:rPr>
          <w:color w:val="auto"/>
        </w:rPr>
        <w:t>none</w:t>
      </w:r>
    </w:p>
    <w:p w14:paraId="5C75FFB0" w14:textId="1E342F84" w:rsidR="00281907" w:rsidRPr="00426FE0" w:rsidRDefault="00771FB2" w:rsidP="00281907">
      <w:pPr>
        <w:widowControl w:val="0"/>
        <w:rPr>
          <w:color w:val="auto"/>
        </w:rPr>
      </w:pPr>
      <w:r w:rsidRPr="00426FE0">
        <w:rPr>
          <w:b/>
          <w:color w:val="auto"/>
        </w:rPr>
        <w:t>Required Readings:</w:t>
      </w:r>
      <w:r w:rsidRPr="00426FE0">
        <w:rPr>
          <w:color w:val="auto"/>
        </w:rPr>
        <w:t xml:space="preserve"> All reading materials will be posted in Canvas</w:t>
      </w:r>
      <w:r w:rsidR="00281907" w:rsidRPr="00426FE0">
        <w:rPr>
          <w:color w:val="auto"/>
        </w:rPr>
        <w:t xml:space="preserve"> </w:t>
      </w:r>
    </w:p>
    <w:p w14:paraId="60AF6423" w14:textId="09CC62DC" w:rsidR="00281907" w:rsidRDefault="0D253F1F" w:rsidP="00281907">
      <w:pPr>
        <w:widowControl w:val="0"/>
        <w:spacing w:after="120"/>
        <w:rPr>
          <w:color w:val="auto"/>
        </w:rPr>
      </w:pPr>
      <w:r w:rsidRPr="00426FE0">
        <w:rPr>
          <w:b/>
          <w:bCs/>
          <w:color w:val="auto"/>
        </w:rPr>
        <w:t xml:space="preserve">Recommended Texts &amp; Other Readings: </w:t>
      </w:r>
      <w:r w:rsidR="00771FB2" w:rsidRPr="00426FE0">
        <w:rPr>
          <w:color w:val="auto"/>
        </w:rPr>
        <w:t xml:space="preserve">Any recommended resources will be posted in Canvas </w:t>
      </w:r>
    </w:p>
    <w:p w14:paraId="00F94DDE" w14:textId="77777777" w:rsidR="001C0D79" w:rsidRPr="00426FE0" w:rsidRDefault="001C0D79" w:rsidP="00281907">
      <w:pPr>
        <w:widowControl w:val="0"/>
        <w:spacing w:after="120"/>
        <w:rPr>
          <w:color w:val="auto"/>
        </w:rPr>
      </w:pPr>
    </w:p>
    <w:p w14:paraId="1BB12C18" w14:textId="77777777" w:rsidR="00BA3223" w:rsidRPr="00426FE0" w:rsidRDefault="0D253F1F" w:rsidP="00BA3223">
      <w:pPr>
        <w:pStyle w:val="Heading2"/>
      </w:pPr>
      <w:r w:rsidRPr="00426FE0">
        <w:t>Course Learning Outcomes</w:t>
      </w:r>
    </w:p>
    <w:p w14:paraId="0D7A81BF" w14:textId="5EE8F88E" w:rsidR="00706383" w:rsidRPr="00426FE0" w:rsidRDefault="00706383" w:rsidP="00BA3223">
      <w:pPr>
        <w:widowControl w:val="0"/>
        <w:spacing w:after="240"/>
        <w:rPr>
          <w:color w:val="auto"/>
        </w:rPr>
      </w:pPr>
      <w:r w:rsidRPr="00426FE0">
        <w:rPr>
          <w:color w:val="auto"/>
        </w:rPr>
        <w:t>After completing COL 791, student will be able to</w:t>
      </w:r>
    </w:p>
    <w:p w14:paraId="203A0B07" w14:textId="58DA7EE0" w:rsidR="00706383" w:rsidRPr="00426FE0" w:rsidRDefault="00706383" w:rsidP="0019053D">
      <w:pPr>
        <w:pStyle w:val="ListParagraph"/>
        <w:widowControl w:val="0"/>
        <w:numPr>
          <w:ilvl w:val="1"/>
          <w:numId w:val="16"/>
        </w:numPr>
        <w:tabs>
          <w:tab w:val="left" w:pos="1080"/>
        </w:tabs>
        <w:spacing w:after="240"/>
        <w:ind w:left="1080"/>
        <w:rPr>
          <w:color w:val="auto"/>
        </w:rPr>
      </w:pPr>
      <w:r w:rsidRPr="00426FE0">
        <w:rPr>
          <w:color w:val="auto"/>
        </w:rPr>
        <w:t>Examine factors that enhance or impede community development</w:t>
      </w:r>
    </w:p>
    <w:p w14:paraId="6DC5BDE4" w14:textId="58F2DFC3" w:rsidR="00706383" w:rsidRPr="00945D09" w:rsidRDefault="00706383" w:rsidP="0019053D">
      <w:pPr>
        <w:pStyle w:val="ListParagraph"/>
        <w:widowControl w:val="0"/>
        <w:numPr>
          <w:ilvl w:val="1"/>
          <w:numId w:val="16"/>
        </w:numPr>
        <w:tabs>
          <w:tab w:val="left" w:pos="1080"/>
        </w:tabs>
        <w:spacing w:after="240"/>
        <w:ind w:left="1080"/>
        <w:rPr>
          <w:color w:val="auto"/>
        </w:rPr>
      </w:pPr>
      <w:r w:rsidRPr="00426FE0">
        <w:rPr>
          <w:color w:val="auto"/>
        </w:rPr>
        <w:t xml:space="preserve">Analyze relationships </w:t>
      </w:r>
      <w:r w:rsidRPr="00945D09">
        <w:rPr>
          <w:color w:val="auto"/>
        </w:rPr>
        <w:t>among behavior</w:t>
      </w:r>
      <w:r w:rsidR="00E907EA" w:rsidRPr="00945D09">
        <w:rPr>
          <w:color w:val="auto"/>
        </w:rPr>
        <w:t>al</w:t>
      </w:r>
      <w:r w:rsidRPr="00945D09">
        <w:rPr>
          <w:color w:val="auto"/>
        </w:rPr>
        <w:t>, environmental, social, and economic factors that influence policies</w:t>
      </w:r>
      <w:r w:rsidR="00945D09" w:rsidRPr="00945D09">
        <w:rPr>
          <w:color w:val="auto"/>
        </w:rPr>
        <w:t xml:space="preserve"> and </w:t>
      </w:r>
      <w:r w:rsidRPr="00945D09">
        <w:rPr>
          <w:color w:val="auto"/>
        </w:rPr>
        <w:t xml:space="preserve">programs </w:t>
      </w:r>
      <w:r w:rsidR="00E907EA" w:rsidRPr="00945D09">
        <w:rPr>
          <w:color w:val="auto"/>
        </w:rPr>
        <w:t xml:space="preserve">in </w:t>
      </w:r>
      <w:r w:rsidRPr="00945D09">
        <w:rPr>
          <w:color w:val="auto"/>
        </w:rPr>
        <w:t>the community</w:t>
      </w:r>
    </w:p>
    <w:p w14:paraId="5612D66D" w14:textId="787F17A0" w:rsidR="00706383" w:rsidRPr="00945D09" w:rsidRDefault="00706383" w:rsidP="0019053D">
      <w:pPr>
        <w:pStyle w:val="ListParagraph"/>
        <w:widowControl w:val="0"/>
        <w:numPr>
          <w:ilvl w:val="1"/>
          <w:numId w:val="16"/>
        </w:numPr>
        <w:tabs>
          <w:tab w:val="left" w:pos="1080"/>
        </w:tabs>
        <w:spacing w:after="240"/>
        <w:ind w:left="1080"/>
        <w:rPr>
          <w:color w:val="auto"/>
        </w:rPr>
      </w:pPr>
      <w:r w:rsidRPr="00945D09">
        <w:rPr>
          <w:color w:val="auto"/>
        </w:rPr>
        <w:t>Suggest collaborative relationships that may be needed to improve community development</w:t>
      </w:r>
    </w:p>
    <w:p w14:paraId="6EFD3612" w14:textId="3EBA4285" w:rsidR="00873358" w:rsidRPr="00945D09" w:rsidRDefault="00706383" w:rsidP="0019053D">
      <w:pPr>
        <w:pStyle w:val="ListParagraph"/>
        <w:widowControl w:val="0"/>
        <w:numPr>
          <w:ilvl w:val="1"/>
          <w:numId w:val="16"/>
        </w:numPr>
        <w:tabs>
          <w:tab w:val="left" w:pos="1080"/>
        </w:tabs>
        <w:spacing w:after="240"/>
        <w:ind w:left="1080"/>
        <w:rPr>
          <w:color w:val="auto"/>
        </w:rPr>
      </w:pPr>
      <w:r w:rsidRPr="00945D09">
        <w:rPr>
          <w:color w:val="auto"/>
        </w:rPr>
        <w:t>Incorporate diverse perspectives in developing, implementing, and evaluating policies, programs and services that affect the community</w:t>
      </w:r>
    </w:p>
    <w:p w14:paraId="476364E8" w14:textId="0A96C9A7" w:rsidR="00873358" w:rsidRPr="00945D09" w:rsidRDefault="00873358" w:rsidP="0019053D">
      <w:pPr>
        <w:pStyle w:val="ListParagraph"/>
        <w:widowControl w:val="0"/>
        <w:numPr>
          <w:ilvl w:val="1"/>
          <w:numId w:val="16"/>
        </w:numPr>
        <w:tabs>
          <w:tab w:val="left" w:pos="1080"/>
        </w:tabs>
        <w:spacing w:after="240"/>
        <w:ind w:left="1080"/>
        <w:rPr>
          <w:color w:val="auto"/>
        </w:rPr>
      </w:pPr>
      <w:r w:rsidRPr="00945D09">
        <w:rPr>
          <w:color w:val="auto"/>
        </w:rPr>
        <w:t>Communicate in writing and orally with linguistic and cultural proficiency using various mediums</w:t>
      </w:r>
    </w:p>
    <w:p w14:paraId="21D43358" w14:textId="55C2BD45" w:rsidR="00873358" w:rsidRPr="00945D09" w:rsidRDefault="00873358" w:rsidP="0019053D">
      <w:pPr>
        <w:pStyle w:val="ListParagraph"/>
        <w:widowControl w:val="0"/>
        <w:numPr>
          <w:ilvl w:val="1"/>
          <w:numId w:val="16"/>
        </w:numPr>
        <w:tabs>
          <w:tab w:val="left" w:pos="1080"/>
        </w:tabs>
        <w:spacing w:after="240"/>
        <w:ind w:left="1080"/>
        <w:rPr>
          <w:color w:val="auto"/>
        </w:rPr>
      </w:pPr>
      <w:r w:rsidRPr="00945D09">
        <w:rPr>
          <w:color w:val="auto"/>
        </w:rPr>
        <w:t>Facilitate communication among diverse individuals, groups or organizations</w:t>
      </w:r>
    </w:p>
    <w:p w14:paraId="03A0C659" w14:textId="20030E42" w:rsidR="0019053D" w:rsidRPr="00945D09" w:rsidRDefault="0019053D" w:rsidP="0019053D">
      <w:pPr>
        <w:pStyle w:val="ListParagraph"/>
        <w:widowControl w:val="0"/>
        <w:numPr>
          <w:ilvl w:val="1"/>
          <w:numId w:val="16"/>
        </w:numPr>
        <w:tabs>
          <w:tab w:val="left" w:pos="1080"/>
        </w:tabs>
        <w:spacing w:after="240"/>
        <w:ind w:left="1080"/>
        <w:rPr>
          <w:color w:val="auto"/>
        </w:rPr>
      </w:pPr>
      <w:r w:rsidRPr="00945D09">
        <w:rPr>
          <w:color w:val="auto"/>
        </w:rPr>
        <w:t>Utilize critical thinking skills that will apply in professional practice</w:t>
      </w:r>
    </w:p>
    <w:p w14:paraId="49E5ED64" w14:textId="4F37455B" w:rsidR="0019053D" w:rsidRPr="00945D09" w:rsidRDefault="0019053D" w:rsidP="0019053D">
      <w:pPr>
        <w:pStyle w:val="ListParagraph"/>
        <w:widowControl w:val="0"/>
        <w:numPr>
          <w:ilvl w:val="1"/>
          <w:numId w:val="16"/>
        </w:numPr>
        <w:tabs>
          <w:tab w:val="left" w:pos="1080"/>
        </w:tabs>
        <w:spacing w:after="240"/>
        <w:ind w:left="1080"/>
        <w:rPr>
          <w:color w:val="auto"/>
        </w:rPr>
      </w:pPr>
      <w:r w:rsidRPr="00945D09">
        <w:rPr>
          <w:color w:val="auto"/>
        </w:rPr>
        <w:t>Identif</w:t>
      </w:r>
      <w:r w:rsidR="001A74F8">
        <w:rPr>
          <w:color w:val="auto"/>
        </w:rPr>
        <w:t>y</w:t>
      </w:r>
      <w:r w:rsidRPr="00945D09">
        <w:rPr>
          <w:color w:val="auto"/>
        </w:rPr>
        <w:t xml:space="preserve"> qualitative and quantitative data and information that can be used for assessing a status of populations within a community</w:t>
      </w:r>
    </w:p>
    <w:p w14:paraId="4C91141A" w14:textId="0904B90C" w:rsidR="0019053D" w:rsidRDefault="0019053D" w:rsidP="0019053D">
      <w:pPr>
        <w:pStyle w:val="ListParagraph"/>
        <w:widowControl w:val="0"/>
        <w:numPr>
          <w:ilvl w:val="1"/>
          <w:numId w:val="16"/>
        </w:numPr>
        <w:tabs>
          <w:tab w:val="left" w:pos="1080"/>
        </w:tabs>
        <w:spacing w:after="240"/>
        <w:ind w:left="1080"/>
      </w:pPr>
      <w:r w:rsidRPr="00945D09">
        <w:rPr>
          <w:color w:val="auto"/>
        </w:rPr>
        <w:t xml:space="preserve">Describe how evidence </w:t>
      </w:r>
      <w:r>
        <w:t xml:space="preserve">is used in </w:t>
      </w:r>
      <w:r w:rsidR="001A74F8">
        <w:t xml:space="preserve">policy and program </w:t>
      </w:r>
      <w:r>
        <w:t>decision making</w:t>
      </w:r>
    </w:p>
    <w:p w14:paraId="153BBDC1" w14:textId="2FEB5807" w:rsidR="001C0D79" w:rsidRDefault="001C0D79" w:rsidP="001C0D79">
      <w:pPr>
        <w:pStyle w:val="ListParagraph"/>
        <w:widowControl w:val="0"/>
        <w:tabs>
          <w:tab w:val="left" w:pos="1080"/>
        </w:tabs>
        <w:spacing w:after="240"/>
        <w:ind w:left="1080"/>
        <w:rPr>
          <w:color w:val="auto"/>
        </w:rPr>
      </w:pPr>
    </w:p>
    <w:p w14:paraId="729CBFE2" w14:textId="77777777" w:rsidR="001C0D79" w:rsidRDefault="001C0D79" w:rsidP="001C0D79">
      <w:pPr>
        <w:pStyle w:val="ListParagraph"/>
        <w:widowControl w:val="0"/>
        <w:tabs>
          <w:tab w:val="left" w:pos="1080"/>
        </w:tabs>
        <w:spacing w:after="240"/>
        <w:ind w:left="1080"/>
      </w:pPr>
    </w:p>
    <w:p w14:paraId="0EF8C893" w14:textId="77777777" w:rsidR="00860068" w:rsidRDefault="00860068" w:rsidP="00860068">
      <w:pPr>
        <w:pStyle w:val="Heading2"/>
      </w:pPr>
      <w:r>
        <w:t>Topic Outline/Schedule</w:t>
      </w:r>
    </w:p>
    <w:p w14:paraId="793366D9" w14:textId="6FF50488" w:rsidR="00BB30B4" w:rsidRDefault="00860068" w:rsidP="00860068">
      <w:r>
        <w:rPr>
          <w:b/>
        </w:rPr>
        <w:t>Important Note:</w:t>
      </w:r>
      <w:r>
        <w:t xml:space="preserve"> </w:t>
      </w:r>
      <w:r w:rsidR="0036047D">
        <w:t>T</w:t>
      </w:r>
      <w:r>
        <w:t xml:space="preserve">he Canvas course home page </w:t>
      </w:r>
      <w:r w:rsidR="00673FF9">
        <w:t>ha</w:t>
      </w:r>
      <w:r w:rsidR="0069468C">
        <w:t>s</w:t>
      </w:r>
      <w:r w:rsidR="00673FF9">
        <w:t xml:space="preserve"> </w:t>
      </w:r>
      <w:r w:rsidR="006D7793">
        <w:t xml:space="preserve">modules </w:t>
      </w:r>
      <w:r w:rsidR="00673FF9">
        <w:t>in which a</w:t>
      </w:r>
      <w:r>
        <w:t xml:space="preserve">ctivity details </w:t>
      </w:r>
      <w:r w:rsidR="0069468C">
        <w:t>are</w:t>
      </w:r>
      <w:r>
        <w:t xml:space="preserve"> explained</w:t>
      </w:r>
      <w:r w:rsidR="00673FF9">
        <w:t xml:space="preserve">. </w:t>
      </w:r>
      <w:r>
        <w:t>As tasks come due, they appear in your “to do” list. If you have any questions, please contact your instructor.</w:t>
      </w:r>
      <w:r w:rsidR="00F96419" w:rsidRPr="00F96419">
        <w:t xml:space="preserve"> </w:t>
      </w:r>
    </w:p>
    <w:p w14:paraId="26FA8E7F" w14:textId="77777777" w:rsidR="00100C58" w:rsidRDefault="00BB30B4" w:rsidP="00100C58">
      <w:pPr>
        <w:pStyle w:val="Heading2"/>
        <w:jc w:val="center"/>
      </w:pPr>
      <w:r>
        <w:br w:type="page"/>
      </w:r>
      <w:r w:rsidR="00100C58">
        <w:lastRenderedPageBreak/>
        <w:t>Course Outline/Schedule</w:t>
      </w:r>
    </w:p>
    <w:p w14:paraId="75396D7C" w14:textId="77777777" w:rsidR="00100C58" w:rsidRDefault="00100C58" w:rsidP="00100C58">
      <w:r w:rsidRPr="00F96419">
        <w:t xml:space="preserve"> </w:t>
      </w:r>
    </w:p>
    <w:p w14:paraId="7C229D09" w14:textId="56EF592E" w:rsidR="007C5727" w:rsidRDefault="007C5727" w:rsidP="007C5727">
      <w:pPr>
        <w:ind w:left="0"/>
      </w:pPr>
    </w:p>
    <w:tbl>
      <w:tblPr>
        <w:tblStyle w:val="TableGrid"/>
        <w:tblW w:w="10080" w:type="dxa"/>
        <w:jc w:val="center"/>
        <w:tblLook w:val="04A0" w:firstRow="1" w:lastRow="0" w:firstColumn="1" w:lastColumn="0" w:noHBand="0" w:noVBand="1"/>
      </w:tblPr>
      <w:tblGrid>
        <w:gridCol w:w="1758"/>
        <w:gridCol w:w="854"/>
        <w:gridCol w:w="2339"/>
        <w:gridCol w:w="1800"/>
        <w:gridCol w:w="3329"/>
      </w:tblGrid>
      <w:tr w:rsidR="007C5727" w14:paraId="04521C9C" w14:textId="77777777" w:rsidTr="00E1084A">
        <w:trPr>
          <w:jc w:val="center"/>
        </w:trPr>
        <w:tc>
          <w:tcPr>
            <w:tcW w:w="1758" w:type="dxa"/>
            <w:tcBorders>
              <w:top w:val="nil"/>
              <w:left w:val="nil"/>
              <w:bottom w:val="single" w:sz="4" w:space="0" w:color="auto"/>
              <w:right w:val="single" w:sz="4" w:space="0" w:color="auto"/>
            </w:tcBorders>
          </w:tcPr>
          <w:p w14:paraId="1B6660EF" w14:textId="77777777" w:rsidR="007C5727" w:rsidRDefault="007C5727" w:rsidP="00E1084A">
            <w:pPr>
              <w:ind w:left="0"/>
              <w:jc w:val="center"/>
            </w:pP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1A169FF" w14:textId="77777777" w:rsidR="007C5727" w:rsidRDefault="007C5727" w:rsidP="00E1084A">
            <w:pPr>
              <w:ind w:left="0"/>
              <w:jc w:val="center"/>
            </w:pPr>
            <w:r>
              <w:t>Week</w:t>
            </w:r>
          </w:p>
        </w:tc>
        <w:tc>
          <w:tcPr>
            <w:tcW w:w="2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86C25D0" w14:textId="77777777" w:rsidR="007C5727" w:rsidRDefault="007C5727" w:rsidP="00E1084A">
            <w:pPr>
              <w:ind w:left="0"/>
              <w:jc w:val="center"/>
            </w:pPr>
            <w:r>
              <w:t>Topic</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7F39606" w14:textId="77777777" w:rsidR="007C5727" w:rsidRDefault="007C5727" w:rsidP="00E1084A">
            <w:pPr>
              <w:ind w:left="0"/>
              <w:jc w:val="center"/>
            </w:pPr>
            <w:r>
              <w:t>Discussion</w:t>
            </w:r>
          </w:p>
        </w:tc>
        <w:tc>
          <w:tcPr>
            <w:tcW w:w="3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6CF2883" w14:textId="77777777" w:rsidR="007C5727" w:rsidRDefault="007C5727" w:rsidP="00E1084A">
            <w:pPr>
              <w:ind w:left="0"/>
              <w:jc w:val="center"/>
              <w:rPr>
                <w:b/>
                <w:bCs/>
              </w:rPr>
            </w:pPr>
            <w:r>
              <w:rPr>
                <w:b/>
                <w:bCs/>
              </w:rPr>
              <w:t>Assignment</w:t>
            </w:r>
          </w:p>
        </w:tc>
      </w:tr>
      <w:tr w:rsidR="007C5727" w14:paraId="5B4976CB" w14:textId="77777777" w:rsidTr="00E1084A">
        <w:trPr>
          <w:jc w:val="center"/>
        </w:trPr>
        <w:tc>
          <w:tcPr>
            <w:tcW w:w="1758" w:type="dxa"/>
            <w:vMerge w:val="restart"/>
            <w:tcBorders>
              <w:top w:val="single" w:sz="4" w:space="0" w:color="auto"/>
              <w:left w:val="nil"/>
              <w:bottom w:val="nil"/>
              <w:right w:val="single" w:sz="4" w:space="0" w:color="auto"/>
            </w:tcBorders>
            <w:vAlign w:val="center"/>
            <w:hideMark/>
          </w:tcPr>
          <w:p w14:paraId="5D203941" w14:textId="77777777" w:rsidR="007C5727" w:rsidRDefault="007C5727" w:rsidP="00E1084A">
            <w:pPr>
              <w:ind w:left="0"/>
              <w:jc w:val="center"/>
            </w:pPr>
            <w:r>
              <w:rPr>
                <w:b/>
                <w:bCs/>
              </w:rPr>
              <w:t>Project overview</w:t>
            </w:r>
          </w:p>
        </w:tc>
        <w:tc>
          <w:tcPr>
            <w:tcW w:w="854" w:type="dxa"/>
            <w:tcBorders>
              <w:top w:val="single" w:sz="4" w:space="0" w:color="auto"/>
              <w:left w:val="single" w:sz="4" w:space="0" w:color="auto"/>
              <w:bottom w:val="single" w:sz="4" w:space="0" w:color="auto"/>
              <w:right w:val="single" w:sz="4" w:space="0" w:color="auto"/>
            </w:tcBorders>
            <w:hideMark/>
          </w:tcPr>
          <w:p w14:paraId="38414F60" w14:textId="77777777" w:rsidR="007C5727" w:rsidRDefault="007C5727" w:rsidP="00E1084A">
            <w:pPr>
              <w:ind w:left="0"/>
              <w:jc w:val="center"/>
            </w:pPr>
            <w:r>
              <w:t>1</w:t>
            </w:r>
          </w:p>
        </w:tc>
        <w:tc>
          <w:tcPr>
            <w:tcW w:w="2339" w:type="dxa"/>
            <w:tcBorders>
              <w:top w:val="single" w:sz="4" w:space="0" w:color="auto"/>
              <w:left w:val="single" w:sz="4" w:space="0" w:color="auto"/>
              <w:bottom w:val="single" w:sz="4" w:space="0" w:color="auto"/>
              <w:right w:val="single" w:sz="4" w:space="0" w:color="auto"/>
            </w:tcBorders>
            <w:hideMark/>
          </w:tcPr>
          <w:p w14:paraId="3C8EEAC5" w14:textId="77777777" w:rsidR="007C5727" w:rsidRDefault="007C5727" w:rsidP="00E1084A">
            <w:pPr>
              <w:ind w:left="0"/>
            </w:pPr>
            <w:r>
              <w:t>Project overview</w:t>
            </w:r>
          </w:p>
          <w:p w14:paraId="51D159B0" w14:textId="77777777" w:rsidR="007C5727" w:rsidRDefault="007C5727" w:rsidP="00E1084A">
            <w:pPr>
              <w:ind w:left="0"/>
            </w:pPr>
            <w:r>
              <w:t>Self-assessment: applying research</w:t>
            </w:r>
          </w:p>
        </w:tc>
        <w:tc>
          <w:tcPr>
            <w:tcW w:w="1800" w:type="dxa"/>
            <w:tcBorders>
              <w:top w:val="single" w:sz="4" w:space="0" w:color="auto"/>
              <w:left w:val="single" w:sz="4" w:space="0" w:color="auto"/>
              <w:bottom w:val="single" w:sz="4" w:space="0" w:color="auto"/>
              <w:right w:val="single" w:sz="4" w:space="0" w:color="auto"/>
            </w:tcBorders>
            <w:hideMark/>
          </w:tcPr>
          <w:p w14:paraId="676A91C6" w14:textId="77777777" w:rsidR="007C5727" w:rsidRDefault="007C5727" w:rsidP="00E1084A">
            <w:pPr>
              <w:ind w:left="0"/>
            </w:pPr>
            <w:r>
              <w:t>Introductions</w:t>
            </w:r>
          </w:p>
          <w:p w14:paraId="7E6734CA" w14:textId="77777777" w:rsidR="007C5727" w:rsidRDefault="007C5727" w:rsidP="00E1084A">
            <w:pPr>
              <w:ind w:left="0"/>
            </w:pPr>
          </w:p>
          <w:p w14:paraId="58611DBF" w14:textId="77777777" w:rsidR="007C5727" w:rsidRDefault="007C5727" w:rsidP="00E1084A">
            <w:pPr>
              <w:ind w:left="0"/>
            </w:pPr>
            <w:r>
              <w:t>Post + replies</w:t>
            </w:r>
          </w:p>
        </w:tc>
        <w:tc>
          <w:tcPr>
            <w:tcW w:w="3329" w:type="dxa"/>
            <w:tcBorders>
              <w:top w:val="single" w:sz="4" w:space="0" w:color="auto"/>
              <w:left w:val="single" w:sz="4" w:space="0" w:color="auto"/>
              <w:bottom w:val="single" w:sz="4" w:space="0" w:color="auto"/>
              <w:right w:val="single" w:sz="4" w:space="0" w:color="auto"/>
            </w:tcBorders>
          </w:tcPr>
          <w:p w14:paraId="20BF05AD" w14:textId="77777777" w:rsidR="007C5727" w:rsidRDefault="007C5727" w:rsidP="00E1084A">
            <w:pPr>
              <w:ind w:left="0"/>
            </w:pPr>
            <w:r>
              <w:rPr>
                <w:color w:val="FF0000"/>
                <w:highlight w:val="yellow"/>
              </w:rPr>
              <w:t>Start</w:t>
            </w:r>
            <w:r>
              <w:t xml:space="preserve"> </w:t>
            </w:r>
            <w:r>
              <w:rPr>
                <w:b/>
                <w:bCs/>
              </w:rPr>
              <w:t>Evidence base for proposed project</w:t>
            </w:r>
          </w:p>
        </w:tc>
      </w:tr>
      <w:tr w:rsidR="007C5727" w14:paraId="5F1C54A0" w14:textId="77777777" w:rsidTr="00E1084A">
        <w:trPr>
          <w:jc w:val="center"/>
        </w:trPr>
        <w:tc>
          <w:tcPr>
            <w:tcW w:w="1758" w:type="dxa"/>
            <w:vMerge/>
            <w:tcBorders>
              <w:top w:val="nil"/>
              <w:left w:val="nil"/>
              <w:bottom w:val="single" w:sz="4" w:space="0" w:color="auto"/>
              <w:right w:val="single" w:sz="4" w:space="0" w:color="auto"/>
            </w:tcBorders>
            <w:vAlign w:val="center"/>
            <w:hideMark/>
          </w:tcPr>
          <w:p w14:paraId="2C5F2563" w14:textId="77777777" w:rsidR="007C5727" w:rsidRDefault="007C5727" w:rsidP="00E1084A">
            <w:pPr>
              <w:ind w:left="0"/>
            </w:pPr>
          </w:p>
        </w:tc>
        <w:tc>
          <w:tcPr>
            <w:tcW w:w="854" w:type="dxa"/>
            <w:tcBorders>
              <w:top w:val="single" w:sz="4" w:space="0" w:color="auto"/>
              <w:left w:val="single" w:sz="4" w:space="0" w:color="auto"/>
              <w:bottom w:val="single" w:sz="4" w:space="0" w:color="auto"/>
              <w:right w:val="single" w:sz="4" w:space="0" w:color="auto"/>
            </w:tcBorders>
            <w:vAlign w:val="center"/>
            <w:hideMark/>
          </w:tcPr>
          <w:p w14:paraId="592A000F" w14:textId="77777777" w:rsidR="007C5727" w:rsidRDefault="007C5727" w:rsidP="00E1084A">
            <w:pPr>
              <w:ind w:left="0"/>
              <w:jc w:val="center"/>
            </w:pPr>
            <w:r>
              <w:t>2</w:t>
            </w:r>
          </w:p>
        </w:tc>
        <w:tc>
          <w:tcPr>
            <w:tcW w:w="2339" w:type="dxa"/>
            <w:tcBorders>
              <w:top w:val="single" w:sz="4" w:space="0" w:color="auto"/>
              <w:left w:val="single" w:sz="4" w:space="0" w:color="auto"/>
              <w:bottom w:val="single" w:sz="4" w:space="0" w:color="auto"/>
              <w:right w:val="single" w:sz="4" w:space="0" w:color="auto"/>
            </w:tcBorders>
            <w:hideMark/>
          </w:tcPr>
          <w:p w14:paraId="3B512906" w14:textId="77777777" w:rsidR="007C5727" w:rsidRDefault="007C5727" w:rsidP="00E1084A">
            <w:pPr>
              <w:ind w:left="0"/>
            </w:pPr>
            <w:r>
              <w:t xml:space="preserve">Your research and professional sources </w:t>
            </w:r>
          </w:p>
        </w:tc>
        <w:tc>
          <w:tcPr>
            <w:tcW w:w="1800" w:type="dxa"/>
            <w:tcBorders>
              <w:top w:val="single" w:sz="4" w:space="0" w:color="auto"/>
              <w:left w:val="single" w:sz="4" w:space="0" w:color="auto"/>
              <w:bottom w:val="single" w:sz="4" w:space="0" w:color="auto"/>
              <w:right w:val="single" w:sz="4" w:space="0" w:color="auto"/>
            </w:tcBorders>
            <w:hideMark/>
          </w:tcPr>
          <w:p w14:paraId="339FA266" w14:textId="77777777" w:rsidR="007C5727" w:rsidRDefault="007C5727" w:rsidP="00E1084A">
            <w:pPr>
              <w:ind w:left="0"/>
            </w:pPr>
            <w:r>
              <w:t>Post + replies</w:t>
            </w:r>
          </w:p>
        </w:tc>
        <w:tc>
          <w:tcPr>
            <w:tcW w:w="3329" w:type="dxa"/>
            <w:tcBorders>
              <w:top w:val="single" w:sz="4" w:space="0" w:color="auto"/>
              <w:left w:val="single" w:sz="4" w:space="0" w:color="auto"/>
              <w:bottom w:val="single" w:sz="4" w:space="0" w:color="auto"/>
              <w:right w:val="single" w:sz="4" w:space="0" w:color="auto"/>
            </w:tcBorders>
            <w:hideMark/>
          </w:tcPr>
          <w:p w14:paraId="0E25E705" w14:textId="77777777" w:rsidR="007C5727" w:rsidRDefault="007C5727" w:rsidP="00E1084A">
            <w:pPr>
              <w:ind w:left="0"/>
            </w:pPr>
          </w:p>
        </w:tc>
      </w:tr>
      <w:tr w:rsidR="007C5727" w14:paraId="3DBD1963" w14:textId="77777777" w:rsidTr="00E1084A">
        <w:trPr>
          <w:jc w:val="center"/>
        </w:trPr>
        <w:tc>
          <w:tcPr>
            <w:tcW w:w="1758" w:type="dxa"/>
            <w:vMerge w:val="restart"/>
            <w:tcBorders>
              <w:top w:val="single" w:sz="4" w:space="0" w:color="auto"/>
              <w:left w:val="nil"/>
              <w:right w:val="single" w:sz="4" w:space="0" w:color="auto"/>
            </w:tcBorders>
            <w:vAlign w:val="center"/>
            <w:hideMark/>
          </w:tcPr>
          <w:p w14:paraId="5CE76599" w14:textId="77777777" w:rsidR="007C5727" w:rsidRDefault="007C5727" w:rsidP="00E1084A">
            <w:pPr>
              <w:ind w:left="0"/>
              <w:jc w:val="center"/>
            </w:pPr>
            <w:r>
              <w:rPr>
                <w:b/>
                <w:bCs/>
              </w:rPr>
              <w:t>Community engagement</w:t>
            </w:r>
          </w:p>
        </w:tc>
        <w:tc>
          <w:tcPr>
            <w:tcW w:w="854" w:type="dxa"/>
            <w:tcBorders>
              <w:top w:val="single" w:sz="4" w:space="0" w:color="auto"/>
              <w:left w:val="single" w:sz="4" w:space="0" w:color="auto"/>
              <w:bottom w:val="single" w:sz="4" w:space="0" w:color="auto"/>
              <w:right w:val="single" w:sz="4" w:space="0" w:color="auto"/>
            </w:tcBorders>
            <w:hideMark/>
          </w:tcPr>
          <w:p w14:paraId="343198DE" w14:textId="77777777" w:rsidR="007C5727" w:rsidRDefault="007C5727" w:rsidP="00E1084A">
            <w:pPr>
              <w:ind w:left="0"/>
              <w:jc w:val="center"/>
            </w:pPr>
            <w:r>
              <w:t>3</w:t>
            </w:r>
          </w:p>
        </w:tc>
        <w:tc>
          <w:tcPr>
            <w:tcW w:w="2339" w:type="dxa"/>
            <w:tcBorders>
              <w:top w:val="single" w:sz="4" w:space="0" w:color="auto"/>
              <w:left w:val="single" w:sz="4" w:space="0" w:color="auto"/>
              <w:bottom w:val="single" w:sz="4" w:space="0" w:color="auto"/>
              <w:right w:val="single" w:sz="4" w:space="0" w:color="auto"/>
            </w:tcBorders>
            <w:hideMark/>
          </w:tcPr>
          <w:p w14:paraId="6DC240E8" w14:textId="77777777" w:rsidR="007C5727" w:rsidRDefault="007C5727" w:rsidP="00E1084A">
            <w:pPr>
              <w:ind w:left="0"/>
            </w:pPr>
            <w:r>
              <w:t>Asset mapping</w:t>
            </w:r>
          </w:p>
        </w:tc>
        <w:tc>
          <w:tcPr>
            <w:tcW w:w="1800" w:type="dxa"/>
            <w:tcBorders>
              <w:top w:val="single" w:sz="4" w:space="0" w:color="auto"/>
              <w:left w:val="single" w:sz="4" w:space="0" w:color="auto"/>
              <w:bottom w:val="single" w:sz="4" w:space="0" w:color="auto"/>
              <w:right w:val="single" w:sz="4" w:space="0" w:color="auto"/>
            </w:tcBorders>
            <w:hideMark/>
          </w:tcPr>
          <w:p w14:paraId="5040F054" w14:textId="77777777" w:rsidR="007C5727" w:rsidRDefault="007C5727" w:rsidP="00E1084A">
            <w:pPr>
              <w:ind w:left="0"/>
            </w:pPr>
            <w:r>
              <w:t>Post + replies</w:t>
            </w:r>
          </w:p>
        </w:tc>
        <w:tc>
          <w:tcPr>
            <w:tcW w:w="3329" w:type="dxa"/>
            <w:tcBorders>
              <w:top w:val="single" w:sz="4" w:space="0" w:color="auto"/>
              <w:left w:val="single" w:sz="4" w:space="0" w:color="auto"/>
              <w:bottom w:val="single" w:sz="4" w:space="0" w:color="auto"/>
              <w:right w:val="single" w:sz="4" w:space="0" w:color="auto"/>
            </w:tcBorders>
          </w:tcPr>
          <w:p w14:paraId="66509DA8" w14:textId="77777777" w:rsidR="007C5727" w:rsidRDefault="007C5727" w:rsidP="00E1084A">
            <w:pPr>
              <w:ind w:left="0"/>
            </w:pPr>
            <w:r>
              <w:rPr>
                <w:color w:val="FF0000"/>
                <w:highlight w:val="yellow"/>
              </w:rPr>
              <w:t>Due</w:t>
            </w:r>
            <w:r>
              <w:t xml:space="preserve"> </w:t>
            </w:r>
            <w:r>
              <w:rPr>
                <w:b/>
                <w:bCs/>
              </w:rPr>
              <w:t>Evidence base for proposed project</w:t>
            </w:r>
          </w:p>
        </w:tc>
      </w:tr>
      <w:tr w:rsidR="007C5727" w14:paraId="022BE8B8" w14:textId="77777777" w:rsidTr="00E1084A">
        <w:trPr>
          <w:jc w:val="center"/>
        </w:trPr>
        <w:tc>
          <w:tcPr>
            <w:tcW w:w="1758" w:type="dxa"/>
            <w:vMerge/>
            <w:tcBorders>
              <w:left w:val="nil"/>
              <w:right w:val="single" w:sz="4" w:space="0" w:color="auto"/>
            </w:tcBorders>
            <w:vAlign w:val="center"/>
          </w:tcPr>
          <w:p w14:paraId="1A83BF43" w14:textId="77777777" w:rsidR="007C5727" w:rsidRDefault="007C5727" w:rsidP="00E1084A">
            <w:pPr>
              <w:ind w:left="0"/>
            </w:pPr>
          </w:p>
        </w:tc>
        <w:tc>
          <w:tcPr>
            <w:tcW w:w="854" w:type="dxa"/>
            <w:tcBorders>
              <w:top w:val="single" w:sz="4" w:space="0" w:color="auto"/>
              <w:left w:val="single" w:sz="4" w:space="0" w:color="auto"/>
              <w:bottom w:val="single" w:sz="4" w:space="0" w:color="auto"/>
              <w:right w:val="single" w:sz="4" w:space="0" w:color="auto"/>
            </w:tcBorders>
          </w:tcPr>
          <w:p w14:paraId="4B4D2E14" w14:textId="77777777" w:rsidR="007C5727" w:rsidRDefault="007C5727" w:rsidP="00E1084A">
            <w:pPr>
              <w:ind w:left="0"/>
              <w:jc w:val="center"/>
            </w:pPr>
            <w:r>
              <w:t>4</w:t>
            </w:r>
          </w:p>
        </w:tc>
        <w:tc>
          <w:tcPr>
            <w:tcW w:w="2339" w:type="dxa"/>
            <w:tcBorders>
              <w:top w:val="single" w:sz="4" w:space="0" w:color="auto"/>
              <w:left w:val="single" w:sz="4" w:space="0" w:color="auto"/>
              <w:bottom w:val="single" w:sz="4" w:space="0" w:color="auto"/>
              <w:right w:val="single" w:sz="4" w:space="0" w:color="auto"/>
            </w:tcBorders>
          </w:tcPr>
          <w:p w14:paraId="6AED8CB4" w14:textId="77777777" w:rsidR="007C5727" w:rsidRDefault="007C5727" w:rsidP="00E1084A">
            <w:pPr>
              <w:ind w:left="0"/>
            </w:pPr>
            <w:r>
              <w:rPr>
                <w:color w:val="auto"/>
              </w:rPr>
              <w:t xml:space="preserve">Draft </w:t>
            </w:r>
            <w:r w:rsidRPr="00555520">
              <w:rPr>
                <w:color w:val="auto"/>
              </w:rPr>
              <w:t xml:space="preserve">work </w:t>
            </w:r>
            <w:r>
              <w:t>plan</w:t>
            </w:r>
          </w:p>
        </w:tc>
        <w:tc>
          <w:tcPr>
            <w:tcW w:w="1800" w:type="dxa"/>
            <w:tcBorders>
              <w:top w:val="single" w:sz="4" w:space="0" w:color="auto"/>
              <w:left w:val="single" w:sz="4" w:space="0" w:color="auto"/>
              <w:bottom w:val="single" w:sz="4" w:space="0" w:color="auto"/>
              <w:right w:val="single" w:sz="4" w:space="0" w:color="auto"/>
            </w:tcBorders>
          </w:tcPr>
          <w:p w14:paraId="363BD49F" w14:textId="77777777" w:rsidR="007C5727" w:rsidRDefault="007C5727" w:rsidP="00E1084A">
            <w:pPr>
              <w:ind w:left="0"/>
            </w:pPr>
            <w:r>
              <w:t>Post + replies</w:t>
            </w:r>
          </w:p>
        </w:tc>
        <w:tc>
          <w:tcPr>
            <w:tcW w:w="3329" w:type="dxa"/>
            <w:tcBorders>
              <w:top w:val="single" w:sz="4" w:space="0" w:color="auto"/>
              <w:left w:val="single" w:sz="4" w:space="0" w:color="auto"/>
              <w:bottom w:val="single" w:sz="4" w:space="0" w:color="auto"/>
              <w:right w:val="single" w:sz="4" w:space="0" w:color="auto"/>
            </w:tcBorders>
          </w:tcPr>
          <w:p w14:paraId="30589BB9" w14:textId="77777777" w:rsidR="007C5727" w:rsidRDefault="007C5727" w:rsidP="00E1084A">
            <w:pPr>
              <w:ind w:left="0"/>
              <w:rPr>
                <w:color w:val="auto"/>
                <w:highlight w:val="green"/>
              </w:rPr>
            </w:pPr>
            <w:r>
              <w:rPr>
                <w:color w:val="FF0000"/>
                <w:highlight w:val="yellow"/>
              </w:rPr>
              <w:t>Start</w:t>
            </w:r>
            <w:r>
              <w:t xml:space="preserve"> </w:t>
            </w:r>
            <w:r>
              <w:rPr>
                <w:b/>
                <w:bCs/>
              </w:rPr>
              <w:t>Workplan for proposed project</w:t>
            </w:r>
          </w:p>
          <w:p w14:paraId="525AD861" w14:textId="77777777" w:rsidR="007C5727" w:rsidRDefault="007C5727" w:rsidP="00E1084A">
            <w:pPr>
              <w:ind w:left="0"/>
              <w:rPr>
                <w:color w:val="FF0000"/>
                <w:highlight w:val="yellow"/>
              </w:rPr>
            </w:pPr>
            <w:r w:rsidRPr="00555520">
              <w:rPr>
                <w:color w:val="auto"/>
                <w:highlight w:val="green"/>
              </w:rPr>
              <w:t>Draft</w:t>
            </w:r>
            <w:r w:rsidRPr="00555520">
              <w:rPr>
                <w:b/>
                <w:bCs/>
                <w:color w:val="auto"/>
              </w:rPr>
              <w:t xml:space="preserve"> </w:t>
            </w:r>
            <w:r w:rsidRPr="00555520">
              <w:rPr>
                <w:color w:val="auto"/>
              </w:rPr>
              <w:t xml:space="preserve">work </w:t>
            </w:r>
            <w:r>
              <w:t>plan to peers</w:t>
            </w:r>
          </w:p>
        </w:tc>
      </w:tr>
      <w:tr w:rsidR="007C5727" w14:paraId="3AC4778F" w14:textId="77777777" w:rsidTr="00E1084A">
        <w:trPr>
          <w:jc w:val="center"/>
        </w:trPr>
        <w:tc>
          <w:tcPr>
            <w:tcW w:w="1758" w:type="dxa"/>
            <w:vMerge/>
            <w:tcBorders>
              <w:left w:val="nil"/>
              <w:right w:val="single" w:sz="4" w:space="0" w:color="auto"/>
            </w:tcBorders>
            <w:vAlign w:val="center"/>
            <w:hideMark/>
          </w:tcPr>
          <w:p w14:paraId="698B8866" w14:textId="77777777" w:rsidR="007C5727" w:rsidRDefault="007C5727" w:rsidP="00E1084A">
            <w:pPr>
              <w:ind w:left="0"/>
            </w:pPr>
          </w:p>
        </w:tc>
        <w:tc>
          <w:tcPr>
            <w:tcW w:w="854" w:type="dxa"/>
            <w:tcBorders>
              <w:top w:val="single" w:sz="4" w:space="0" w:color="auto"/>
              <w:left w:val="single" w:sz="4" w:space="0" w:color="auto"/>
              <w:bottom w:val="single" w:sz="4" w:space="0" w:color="auto"/>
              <w:right w:val="single" w:sz="4" w:space="0" w:color="auto"/>
            </w:tcBorders>
            <w:hideMark/>
          </w:tcPr>
          <w:p w14:paraId="28FC9BAF" w14:textId="77777777" w:rsidR="007C5727" w:rsidRDefault="007C5727" w:rsidP="00E1084A">
            <w:pPr>
              <w:ind w:left="0"/>
              <w:jc w:val="center"/>
            </w:pPr>
            <w:r>
              <w:t>5</w:t>
            </w:r>
          </w:p>
        </w:tc>
        <w:tc>
          <w:tcPr>
            <w:tcW w:w="2339" w:type="dxa"/>
            <w:tcBorders>
              <w:top w:val="single" w:sz="4" w:space="0" w:color="auto"/>
              <w:left w:val="single" w:sz="4" w:space="0" w:color="auto"/>
              <w:bottom w:val="single" w:sz="4" w:space="0" w:color="auto"/>
              <w:right w:val="single" w:sz="4" w:space="0" w:color="auto"/>
            </w:tcBorders>
            <w:hideMark/>
          </w:tcPr>
          <w:p w14:paraId="7DED3EE5" w14:textId="77777777" w:rsidR="007C5727" w:rsidRDefault="007C5727" w:rsidP="00E1084A">
            <w:pPr>
              <w:ind w:left="0"/>
            </w:pPr>
            <w:r>
              <w:t>Focus groups and interviews</w:t>
            </w:r>
          </w:p>
        </w:tc>
        <w:tc>
          <w:tcPr>
            <w:tcW w:w="1800" w:type="dxa"/>
            <w:tcBorders>
              <w:top w:val="single" w:sz="4" w:space="0" w:color="auto"/>
              <w:left w:val="single" w:sz="4" w:space="0" w:color="auto"/>
              <w:bottom w:val="single" w:sz="4" w:space="0" w:color="auto"/>
              <w:right w:val="single" w:sz="4" w:space="0" w:color="auto"/>
            </w:tcBorders>
            <w:hideMark/>
          </w:tcPr>
          <w:p w14:paraId="1192CB7C" w14:textId="77777777" w:rsidR="007C5727" w:rsidRDefault="007C5727" w:rsidP="00E1084A">
            <w:pPr>
              <w:ind w:left="0"/>
            </w:pPr>
            <w:r>
              <w:t>Post + replies</w:t>
            </w:r>
          </w:p>
        </w:tc>
        <w:tc>
          <w:tcPr>
            <w:tcW w:w="3329" w:type="dxa"/>
            <w:tcBorders>
              <w:top w:val="single" w:sz="4" w:space="0" w:color="auto"/>
              <w:left w:val="single" w:sz="4" w:space="0" w:color="auto"/>
              <w:bottom w:val="single" w:sz="4" w:space="0" w:color="auto"/>
              <w:right w:val="single" w:sz="4" w:space="0" w:color="auto"/>
            </w:tcBorders>
          </w:tcPr>
          <w:p w14:paraId="479503ED" w14:textId="77777777" w:rsidR="007C5727" w:rsidRDefault="007C5727" w:rsidP="00E1084A">
            <w:pPr>
              <w:ind w:left="0"/>
            </w:pPr>
          </w:p>
        </w:tc>
      </w:tr>
      <w:tr w:rsidR="007C5727" w14:paraId="5C8BB916" w14:textId="77777777" w:rsidTr="00E1084A">
        <w:trPr>
          <w:jc w:val="center"/>
        </w:trPr>
        <w:tc>
          <w:tcPr>
            <w:tcW w:w="1758" w:type="dxa"/>
            <w:vMerge/>
            <w:tcBorders>
              <w:left w:val="nil"/>
              <w:right w:val="single" w:sz="4" w:space="0" w:color="auto"/>
            </w:tcBorders>
            <w:vAlign w:val="center"/>
          </w:tcPr>
          <w:p w14:paraId="1E2B8856" w14:textId="77777777" w:rsidR="007C5727" w:rsidRDefault="007C5727" w:rsidP="00E1084A">
            <w:pPr>
              <w:ind w:left="0"/>
            </w:pPr>
          </w:p>
        </w:tc>
        <w:tc>
          <w:tcPr>
            <w:tcW w:w="854" w:type="dxa"/>
            <w:tcBorders>
              <w:top w:val="single" w:sz="4" w:space="0" w:color="auto"/>
              <w:left w:val="single" w:sz="4" w:space="0" w:color="auto"/>
              <w:bottom w:val="single" w:sz="4" w:space="0" w:color="auto"/>
              <w:right w:val="single" w:sz="4" w:space="0" w:color="auto"/>
            </w:tcBorders>
          </w:tcPr>
          <w:p w14:paraId="071A077D" w14:textId="77777777" w:rsidR="007C5727" w:rsidRDefault="007C5727" w:rsidP="00E1084A">
            <w:pPr>
              <w:ind w:left="0"/>
              <w:jc w:val="center"/>
            </w:pPr>
            <w:r>
              <w:t>6</w:t>
            </w:r>
          </w:p>
        </w:tc>
        <w:tc>
          <w:tcPr>
            <w:tcW w:w="2339" w:type="dxa"/>
            <w:tcBorders>
              <w:top w:val="single" w:sz="4" w:space="0" w:color="auto"/>
              <w:left w:val="single" w:sz="4" w:space="0" w:color="auto"/>
              <w:bottom w:val="single" w:sz="4" w:space="0" w:color="auto"/>
              <w:right w:val="single" w:sz="4" w:space="0" w:color="auto"/>
            </w:tcBorders>
          </w:tcPr>
          <w:p w14:paraId="0C9DFB63" w14:textId="77777777" w:rsidR="007C5727" w:rsidRDefault="007C5727" w:rsidP="00E1084A">
            <w:pPr>
              <w:ind w:left="0"/>
            </w:pPr>
            <w:r>
              <w:t xml:space="preserve">Cafes and public forums </w:t>
            </w:r>
          </w:p>
        </w:tc>
        <w:tc>
          <w:tcPr>
            <w:tcW w:w="1800" w:type="dxa"/>
            <w:tcBorders>
              <w:top w:val="single" w:sz="4" w:space="0" w:color="auto"/>
              <w:left w:val="single" w:sz="4" w:space="0" w:color="auto"/>
              <w:bottom w:val="single" w:sz="4" w:space="0" w:color="auto"/>
              <w:right w:val="single" w:sz="4" w:space="0" w:color="auto"/>
            </w:tcBorders>
          </w:tcPr>
          <w:p w14:paraId="23C1C88D" w14:textId="77777777" w:rsidR="007C5727" w:rsidRDefault="007C5727" w:rsidP="00E1084A">
            <w:pPr>
              <w:ind w:left="0"/>
            </w:pPr>
            <w:r>
              <w:t>Post + replies</w:t>
            </w:r>
          </w:p>
        </w:tc>
        <w:tc>
          <w:tcPr>
            <w:tcW w:w="3329" w:type="dxa"/>
            <w:tcBorders>
              <w:top w:val="single" w:sz="4" w:space="0" w:color="auto"/>
              <w:left w:val="single" w:sz="4" w:space="0" w:color="auto"/>
              <w:bottom w:val="single" w:sz="4" w:space="0" w:color="auto"/>
              <w:right w:val="single" w:sz="4" w:space="0" w:color="auto"/>
            </w:tcBorders>
          </w:tcPr>
          <w:p w14:paraId="5C379CEB" w14:textId="77777777" w:rsidR="007C5727" w:rsidRDefault="007C5727" w:rsidP="00E1084A">
            <w:pPr>
              <w:ind w:left="0"/>
              <w:rPr>
                <w:color w:val="FF0000"/>
                <w:highlight w:val="yellow"/>
              </w:rPr>
            </w:pPr>
            <w:r>
              <w:rPr>
                <w:color w:val="FF0000"/>
                <w:highlight w:val="yellow"/>
              </w:rPr>
              <w:t>Due</w:t>
            </w:r>
            <w:r>
              <w:t xml:space="preserve">: </w:t>
            </w:r>
            <w:r>
              <w:rPr>
                <w:b/>
                <w:bCs/>
              </w:rPr>
              <w:t>Workplan (50pts)</w:t>
            </w:r>
          </w:p>
        </w:tc>
      </w:tr>
      <w:tr w:rsidR="007C5727" w14:paraId="2965BA6E" w14:textId="77777777" w:rsidTr="00E1084A">
        <w:trPr>
          <w:jc w:val="center"/>
        </w:trPr>
        <w:tc>
          <w:tcPr>
            <w:tcW w:w="1758" w:type="dxa"/>
            <w:vMerge w:val="restart"/>
            <w:tcBorders>
              <w:top w:val="single" w:sz="4" w:space="0" w:color="auto"/>
              <w:left w:val="nil"/>
              <w:right w:val="single" w:sz="4" w:space="0" w:color="auto"/>
            </w:tcBorders>
            <w:vAlign w:val="center"/>
            <w:hideMark/>
          </w:tcPr>
          <w:p w14:paraId="77487966" w14:textId="77777777" w:rsidR="007C5727" w:rsidRDefault="007C5727" w:rsidP="00E1084A">
            <w:pPr>
              <w:ind w:left="0"/>
              <w:jc w:val="center"/>
            </w:pPr>
            <w:r>
              <w:rPr>
                <w:b/>
                <w:bCs/>
              </w:rPr>
              <w:t>Planning with evaluation in mind</w:t>
            </w:r>
          </w:p>
        </w:tc>
        <w:tc>
          <w:tcPr>
            <w:tcW w:w="854" w:type="dxa"/>
            <w:tcBorders>
              <w:top w:val="single" w:sz="4" w:space="0" w:color="auto"/>
              <w:left w:val="single" w:sz="4" w:space="0" w:color="auto"/>
              <w:bottom w:val="single" w:sz="4" w:space="0" w:color="auto"/>
              <w:right w:val="single" w:sz="4" w:space="0" w:color="auto"/>
            </w:tcBorders>
            <w:hideMark/>
          </w:tcPr>
          <w:p w14:paraId="32663A49" w14:textId="77777777" w:rsidR="007C5727" w:rsidRDefault="007C5727" w:rsidP="00E1084A">
            <w:pPr>
              <w:ind w:left="0"/>
              <w:jc w:val="center"/>
            </w:pPr>
            <w:r>
              <w:t>7</w:t>
            </w:r>
          </w:p>
        </w:tc>
        <w:tc>
          <w:tcPr>
            <w:tcW w:w="2339" w:type="dxa"/>
            <w:tcBorders>
              <w:top w:val="single" w:sz="4" w:space="0" w:color="auto"/>
              <w:left w:val="single" w:sz="4" w:space="0" w:color="auto"/>
              <w:bottom w:val="single" w:sz="4" w:space="0" w:color="auto"/>
              <w:right w:val="single" w:sz="4" w:space="0" w:color="auto"/>
            </w:tcBorders>
          </w:tcPr>
          <w:p w14:paraId="16D6E2A8" w14:textId="77777777" w:rsidR="007C5727" w:rsidRDefault="007C5727" w:rsidP="00E1084A">
            <w:pPr>
              <w:ind w:left="0"/>
            </w:pPr>
            <w:r>
              <w:t>Creating capacity for evaluation</w:t>
            </w:r>
          </w:p>
        </w:tc>
        <w:tc>
          <w:tcPr>
            <w:tcW w:w="1800" w:type="dxa"/>
            <w:tcBorders>
              <w:top w:val="single" w:sz="4" w:space="0" w:color="auto"/>
              <w:left w:val="single" w:sz="4" w:space="0" w:color="auto"/>
              <w:bottom w:val="single" w:sz="4" w:space="0" w:color="auto"/>
              <w:right w:val="single" w:sz="4" w:space="0" w:color="auto"/>
            </w:tcBorders>
          </w:tcPr>
          <w:p w14:paraId="4CC1FC3B" w14:textId="77777777" w:rsidR="007C5727" w:rsidRDefault="007C5727" w:rsidP="00E1084A">
            <w:pPr>
              <w:ind w:left="0"/>
            </w:pPr>
            <w:r>
              <w:t>Post + replies</w:t>
            </w:r>
          </w:p>
        </w:tc>
        <w:tc>
          <w:tcPr>
            <w:tcW w:w="3329" w:type="dxa"/>
            <w:tcBorders>
              <w:top w:val="single" w:sz="4" w:space="0" w:color="auto"/>
              <w:left w:val="single" w:sz="4" w:space="0" w:color="auto"/>
              <w:bottom w:val="single" w:sz="4" w:space="0" w:color="auto"/>
              <w:right w:val="single" w:sz="4" w:space="0" w:color="auto"/>
            </w:tcBorders>
          </w:tcPr>
          <w:p w14:paraId="48F63BEC" w14:textId="77777777" w:rsidR="007C5727" w:rsidRDefault="007C5727" w:rsidP="00E1084A">
            <w:pPr>
              <w:ind w:left="0"/>
            </w:pPr>
            <w:r>
              <w:rPr>
                <w:color w:val="FF0000"/>
                <w:highlight w:val="yellow"/>
              </w:rPr>
              <w:t>Start</w:t>
            </w:r>
            <w:r>
              <w:t xml:space="preserve"> </w:t>
            </w:r>
            <w:r>
              <w:rPr>
                <w:b/>
                <w:bCs/>
              </w:rPr>
              <w:t>Evaluation plan for proposed project</w:t>
            </w:r>
          </w:p>
        </w:tc>
      </w:tr>
      <w:tr w:rsidR="007C5727" w14:paraId="64F1A588" w14:textId="77777777" w:rsidTr="00E1084A">
        <w:trPr>
          <w:jc w:val="center"/>
        </w:trPr>
        <w:tc>
          <w:tcPr>
            <w:tcW w:w="1758" w:type="dxa"/>
            <w:vMerge/>
            <w:tcBorders>
              <w:top w:val="single" w:sz="4" w:space="0" w:color="auto"/>
              <w:left w:val="nil"/>
              <w:right w:val="single" w:sz="4" w:space="0" w:color="auto"/>
            </w:tcBorders>
            <w:vAlign w:val="center"/>
          </w:tcPr>
          <w:p w14:paraId="3EADE4CE" w14:textId="77777777" w:rsidR="007C5727" w:rsidRDefault="007C5727" w:rsidP="00E1084A">
            <w:pPr>
              <w:ind w:left="0"/>
              <w:jc w:val="center"/>
              <w:rPr>
                <w:b/>
                <w:bCs/>
              </w:rPr>
            </w:pPr>
          </w:p>
        </w:tc>
        <w:tc>
          <w:tcPr>
            <w:tcW w:w="854" w:type="dxa"/>
            <w:tcBorders>
              <w:top w:val="single" w:sz="4" w:space="0" w:color="auto"/>
              <w:left w:val="single" w:sz="4" w:space="0" w:color="auto"/>
              <w:bottom w:val="single" w:sz="4" w:space="0" w:color="auto"/>
              <w:right w:val="single" w:sz="4" w:space="0" w:color="auto"/>
            </w:tcBorders>
          </w:tcPr>
          <w:p w14:paraId="302F7A52" w14:textId="77777777" w:rsidR="007C5727" w:rsidRDefault="007C5727" w:rsidP="00E1084A">
            <w:pPr>
              <w:ind w:left="0"/>
              <w:jc w:val="center"/>
            </w:pPr>
            <w:r>
              <w:t>8</w:t>
            </w:r>
          </w:p>
        </w:tc>
        <w:tc>
          <w:tcPr>
            <w:tcW w:w="2339" w:type="dxa"/>
            <w:tcBorders>
              <w:top w:val="single" w:sz="4" w:space="0" w:color="auto"/>
              <w:left w:val="single" w:sz="4" w:space="0" w:color="auto"/>
              <w:bottom w:val="single" w:sz="4" w:space="0" w:color="auto"/>
              <w:right w:val="single" w:sz="4" w:space="0" w:color="auto"/>
            </w:tcBorders>
          </w:tcPr>
          <w:p w14:paraId="28745A35" w14:textId="77777777" w:rsidR="007C5727" w:rsidRDefault="007C5727" w:rsidP="00E1084A">
            <w:pPr>
              <w:ind w:left="0"/>
            </w:pPr>
            <w:r>
              <w:t>Process and outcomes analysis</w:t>
            </w:r>
          </w:p>
        </w:tc>
        <w:tc>
          <w:tcPr>
            <w:tcW w:w="1800" w:type="dxa"/>
            <w:tcBorders>
              <w:top w:val="single" w:sz="4" w:space="0" w:color="auto"/>
              <w:left w:val="single" w:sz="4" w:space="0" w:color="auto"/>
              <w:bottom w:val="single" w:sz="4" w:space="0" w:color="auto"/>
              <w:right w:val="single" w:sz="4" w:space="0" w:color="auto"/>
            </w:tcBorders>
          </w:tcPr>
          <w:p w14:paraId="12B5627F" w14:textId="77777777" w:rsidR="007C5727" w:rsidRDefault="007C5727" w:rsidP="00E1084A">
            <w:pPr>
              <w:ind w:left="0"/>
            </w:pPr>
            <w:r>
              <w:t>Post + replies</w:t>
            </w:r>
          </w:p>
        </w:tc>
        <w:tc>
          <w:tcPr>
            <w:tcW w:w="3329" w:type="dxa"/>
            <w:tcBorders>
              <w:top w:val="single" w:sz="4" w:space="0" w:color="auto"/>
              <w:left w:val="single" w:sz="4" w:space="0" w:color="auto"/>
              <w:bottom w:val="single" w:sz="4" w:space="0" w:color="auto"/>
              <w:right w:val="single" w:sz="4" w:space="0" w:color="auto"/>
            </w:tcBorders>
          </w:tcPr>
          <w:p w14:paraId="5390614D" w14:textId="77777777" w:rsidR="007C5727" w:rsidRDefault="007C5727" w:rsidP="00E1084A">
            <w:pPr>
              <w:ind w:left="0"/>
              <w:rPr>
                <w:color w:val="FF0000"/>
                <w:highlight w:val="yellow"/>
              </w:rPr>
            </w:pPr>
            <w:r w:rsidRPr="00555520">
              <w:rPr>
                <w:color w:val="auto"/>
                <w:highlight w:val="green"/>
              </w:rPr>
              <w:t>Draft</w:t>
            </w:r>
            <w:r>
              <w:rPr>
                <w:b/>
                <w:bCs/>
              </w:rPr>
              <w:t xml:space="preserve"> </w:t>
            </w:r>
            <w:r>
              <w:t>eval plan to peers</w:t>
            </w:r>
          </w:p>
        </w:tc>
      </w:tr>
      <w:tr w:rsidR="007C5727" w14:paraId="70400649" w14:textId="77777777" w:rsidTr="00E1084A">
        <w:trPr>
          <w:jc w:val="center"/>
        </w:trPr>
        <w:tc>
          <w:tcPr>
            <w:tcW w:w="1758" w:type="dxa"/>
            <w:vMerge/>
            <w:tcBorders>
              <w:left w:val="nil"/>
              <w:right w:val="single" w:sz="4" w:space="0" w:color="auto"/>
            </w:tcBorders>
            <w:vAlign w:val="center"/>
            <w:hideMark/>
          </w:tcPr>
          <w:p w14:paraId="25683517" w14:textId="77777777" w:rsidR="007C5727" w:rsidRDefault="007C5727" w:rsidP="00E1084A">
            <w:pPr>
              <w:ind w:left="0"/>
            </w:pPr>
          </w:p>
        </w:tc>
        <w:tc>
          <w:tcPr>
            <w:tcW w:w="854" w:type="dxa"/>
            <w:tcBorders>
              <w:top w:val="single" w:sz="4" w:space="0" w:color="auto"/>
              <w:left w:val="single" w:sz="4" w:space="0" w:color="auto"/>
              <w:bottom w:val="single" w:sz="4" w:space="0" w:color="auto"/>
              <w:right w:val="single" w:sz="4" w:space="0" w:color="auto"/>
            </w:tcBorders>
            <w:hideMark/>
          </w:tcPr>
          <w:p w14:paraId="29C96F4D" w14:textId="77777777" w:rsidR="007C5727" w:rsidRDefault="007C5727" w:rsidP="00E1084A">
            <w:pPr>
              <w:ind w:left="0"/>
              <w:jc w:val="center"/>
            </w:pPr>
            <w:r>
              <w:t>9</w:t>
            </w:r>
          </w:p>
        </w:tc>
        <w:tc>
          <w:tcPr>
            <w:tcW w:w="2339" w:type="dxa"/>
            <w:tcBorders>
              <w:top w:val="single" w:sz="4" w:space="0" w:color="auto"/>
              <w:left w:val="single" w:sz="4" w:space="0" w:color="auto"/>
              <w:bottom w:val="single" w:sz="4" w:space="0" w:color="auto"/>
              <w:right w:val="single" w:sz="4" w:space="0" w:color="auto"/>
            </w:tcBorders>
          </w:tcPr>
          <w:p w14:paraId="2FBF9C70" w14:textId="77777777" w:rsidR="007C5727" w:rsidRDefault="007C5727" w:rsidP="00E1084A">
            <w:pPr>
              <w:ind w:left="0"/>
            </w:pPr>
            <w:r>
              <w:t>SWOT analysis</w:t>
            </w:r>
          </w:p>
        </w:tc>
        <w:tc>
          <w:tcPr>
            <w:tcW w:w="1800" w:type="dxa"/>
            <w:tcBorders>
              <w:top w:val="single" w:sz="4" w:space="0" w:color="auto"/>
              <w:left w:val="single" w:sz="4" w:space="0" w:color="auto"/>
              <w:bottom w:val="single" w:sz="4" w:space="0" w:color="auto"/>
              <w:right w:val="single" w:sz="4" w:space="0" w:color="auto"/>
            </w:tcBorders>
          </w:tcPr>
          <w:p w14:paraId="64E148C1" w14:textId="77777777" w:rsidR="007C5727" w:rsidRDefault="007C5727" w:rsidP="00E1084A">
            <w:pPr>
              <w:ind w:left="0"/>
            </w:pPr>
            <w:r>
              <w:t>Post + replies</w:t>
            </w:r>
          </w:p>
        </w:tc>
        <w:tc>
          <w:tcPr>
            <w:tcW w:w="3329" w:type="dxa"/>
            <w:tcBorders>
              <w:top w:val="single" w:sz="4" w:space="0" w:color="auto"/>
              <w:left w:val="single" w:sz="4" w:space="0" w:color="auto"/>
              <w:bottom w:val="single" w:sz="4" w:space="0" w:color="auto"/>
              <w:right w:val="single" w:sz="4" w:space="0" w:color="auto"/>
            </w:tcBorders>
          </w:tcPr>
          <w:p w14:paraId="31B10CAD" w14:textId="77777777" w:rsidR="007C5727" w:rsidRDefault="007C5727" w:rsidP="00E1084A">
            <w:pPr>
              <w:ind w:left="0"/>
            </w:pPr>
            <w:r>
              <w:rPr>
                <w:color w:val="FF0000"/>
                <w:highlight w:val="yellow"/>
              </w:rPr>
              <w:t>Due</w:t>
            </w:r>
            <w:r>
              <w:t xml:space="preserve">: </w:t>
            </w:r>
            <w:r>
              <w:rPr>
                <w:b/>
                <w:bCs/>
              </w:rPr>
              <w:t>Evaluation plan (50pts)</w:t>
            </w:r>
          </w:p>
        </w:tc>
      </w:tr>
      <w:tr w:rsidR="007C5727" w14:paraId="529DC843" w14:textId="77777777" w:rsidTr="00E1084A">
        <w:trPr>
          <w:jc w:val="center"/>
        </w:trPr>
        <w:tc>
          <w:tcPr>
            <w:tcW w:w="1758" w:type="dxa"/>
            <w:vMerge/>
            <w:tcBorders>
              <w:left w:val="nil"/>
              <w:bottom w:val="nil"/>
              <w:right w:val="single" w:sz="4" w:space="0" w:color="auto"/>
            </w:tcBorders>
            <w:vAlign w:val="center"/>
            <w:hideMark/>
          </w:tcPr>
          <w:p w14:paraId="633E1C9F" w14:textId="77777777" w:rsidR="007C5727" w:rsidRDefault="007C5727" w:rsidP="00E1084A">
            <w:pPr>
              <w:ind w:left="0"/>
            </w:pPr>
          </w:p>
        </w:tc>
        <w:tc>
          <w:tcPr>
            <w:tcW w:w="854" w:type="dxa"/>
            <w:tcBorders>
              <w:top w:val="single" w:sz="4" w:space="0" w:color="auto"/>
              <w:left w:val="single" w:sz="4" w:space="0" w:color="auto"/>
              <w:bottom w:val="single" w:sz="4" w:space="0" w:color="auto"/>
              <w:right w:val="single" w:sz="4" w:space="0" w:color="auto"/>
            </w:tcBorders>
            <w:hideMark/>
          </w:tcPr>
          <w:p w14:paraId="60DCF493" w14:textId="77777777" w:rsidR="007C5727" w:rsidRDefault="007C5727" w:rsidP="00E1084A">
            <w:pPr>
              <w:ind w:left="0"/>
              <w:jc w:val="center"/>
            </w:pPr>
            <w:r>
              <w:t>10</w:t>
            </w:r>
          </w:p>
        </w:tc>
        <w:tc>
          <w:tcPr>
            <w:tcW w:w="2339" w:type="dxa"/>
            <w:tcBorders>
              <w:top w:val="single" w:sz="4" w:space="0" w:color="auto"/>
              <w:left w:val="single" w:sz="4" w:space="0" w:color="auto"/>
              <w:bottom w:val="single" w:sz="4" w:space="0" w:color="auto"/>
              <w:right w:val="single" w:sz="4" w:space="0" w:color="auto"/>
            </w:tcBorders>
          </w:tcPr>
          <w:p w14:paraId="179F8C10" w14:textId="77777777" w:rsidR="007C5727" w:rsidRDefault="007C5727" w:rsidP="00E1084A">
            <w:pPr>
              <w:ind w:left="0"/>
            </w:pPr>
            <w:r>
              <w:t>Logic models</w:t>
            </w:r>
          </w:p>
        </w:tc>
        <w:tc>
          <w:tcPr>
            <w:tcW w:w="1800" w:type="dxa"/>
            <w:tcBorders>
              <w:top w:val="single" w:sz="4" w:space="0" w:color="auto"/>
              <w:left w:val="single" w:sz="4" w:space="0" w:color="auto"/>
              <w:bottom w:val="single" w:sz="4" w:space="0" w:color="auto"/>
              <w:right w:val="single" w:sz="4" w:space="0" w:color="auto"/>
            </w:tcBorders>
          </w:tcPr>
          <w:p w14:paraId="5ECD016D" w14:textId="77777777" w:rsidR="007C5727" w:rsidRDefault="007C5727" w:rsidP="00E1084A">
            <w:pPr>
              <w:ind w:left="0"/>
            </w:pPr>
            <w:r>
              <w:t>Post + replies</w:t>
            </w:r>
          </w:p>
        </w:tc>
        <w:tc>
          <w:tcPr>
            <w:tcW w:w="3329" w:type="dxa"/>
            <w:tcBorders>
              <w:top w:val="single" w:sz="4" w:space="0" w:color="auto"/>
              <w:left w:val="single" w:sz="4" w:space="0" w:color="auto"/>
              <w:bottom w:val="single" w:sz="4" w:space="0" w:color="auto"/>
              <w:right w:val="single" w:sz="4" w:space="0" w:color="auto"/>
            </w:tcBorders>
            <w:hideMark/>
          </w:tcPr>
          <w:p w14:paraId="79BC949A" w14:textId="77777777" w:rsidR="007C5727" w:rsidRDefault="007C5727" w:rsidP="00E1084A">
            <w:pPr>
              <w:ind w:left="0"/>
              <w:rPr>
                <w:color w:val="FF0000"/>
                <w:highlight w:val="yellow"/>
              </w:rPr>
            </w:pPr>
            <w:r w:rsidRPr="00555520">
              <w:rPr>
                <w:color w:val="auto"/>
                <w:highlight w:val="green"/>
              </w:rPr>
              <w:t>Draft</w:t>
            </w:r>
            <w:r>
              <w:rPr>
                <w:b/>
                <w:bCs/>
              </w:rPr>
              <w:t xml:space="preserve"> </w:t>
            </w:r>
            <w:r>
              <w:t>logic model to peers</w:t>
            </w:r>
          </w:p>
        </w:tc>
      </w:tr>
      <w:tr w:rsidR="007C5727" w14:paraId="66014742" w14:textId="77777777" w:rsidTr="00E1084A">
        <w:trPr>
          <w:jc w:val="center"/>
        </w:trPr>
        <w:tc>
          <w:tcPr>
            <w:tcW w:w="1758" w:type="dxa"/>
            <w:vMerge w:val="restart"/>
            <w:tcBorders>
              <w:top w:val="single" w:sz="4" w:space="0" w:color="auto"/>
              <w:left w:val="nil"/>
              <w:bottom w:val="nil"/>
              <w:right w:val="single" w:sz="4" w:space="0" w:color="auto"/>
            </w:tcBorders>
            <w:hideMark/>
          </w:tcPr>
          <w:p w14:paraId="0A1896F9" w14:textId="77777777" w:rsidR="007C5727" w:rsidRDefault="007C5727" w:rsidP="00E1084A">
            <w:pPr>
              <w:ind w:left="0"/>
              <w:jc w:val="center"/>
            </w:pPr>
            <w:r>
              <w:rPr>
                <w:b/>
                <w:bCs/>
              </w:rPr>
              <w:t>Putting it all together</w:t>
            </w:r>
          </w:p>
        </w:tc>
        <w:tc>
          <w:tcPr>
            <w:tcW w:w="854" w:type="dxa"/>
            <w:tcBorders>
              <w:top w:val="single" w:sz="4" w:space="0" w:color="auto"/>
              <w:left w:val="single" w:sz="4" w:space="0" w:color="auto"/>
              <w:bottom w:val="single" w:sz="4" w:space="0" w:color="auto"/>
              <w:right w:val="single" w:sz="4" w:space="0" w:color="auto"/>
            </w:tcBorders>
            <w:hideMark/>
          </w:tcPr>
          <w:p w14:paraId="6C647FC2" w14:textId="77777777" w:rsidR="007C5727" w:rsidRDefault="007C5727" w:rsidP="00E1084A">
            <w:pPr>
              <w:ind w:left="0"/>
              <w:jc w:val="center"/>
            </w:pPr>
            <w:r>
              <w:t>11</w:t>
            </w:r>
          </w:p>
        </w:tc>
        <w:tc>
          <w:tcPr>
            <w:tcW w:w="7468" w:type="dxa"/>
            <w:gridSpan w:val="3"/>
            <w:tcBorders>
              <w:top w:val="single" w:sz="4" w:space="0" w:color="auto"/>
              <w:left w:val="single" w:sz="4" w:space="0" w:color="auto"/>
              <w:bottom w:val="single" w:sz="4" w:space="0" w:color="auto"/>
              <w:right w:val="single" w:sz="4" w:space="0" w:color="auto"/>
            </w:tcBorders>
            <w:hideMark/>
          </w:tcPr>
          <w:p w14:paraId="6686233F" w14:textId="77777777" w:rsidR="007C5727" w:rsidRDefault="007C5727" w:rsidP="00E1084A">
            <w:pPr>
              <w:ind w:left="0"/>
              <w:rPr>
                <w:b/>
                <w:bCs/>
              </w:rPr>
            </w:pPr>
            <w:r>
              <w:rPr>
                <w:color w:val="FF0000"/>
                <w:highlight w:val="yellow"/>
              </w:rPr>
              <w:t>Due</w:t>
            </w:r>
            <w:r>
              <w:t xml:space="preserve">: </w:t>
            </w:r>
            <w:r>
              <w:rPr>
                <w:b/>
                <w:bCs/>
              </w:rPr>
              <w:t>Final logic model (50pts)</w:t>
            </w:r>
          </w:p>
          <w:p w14:paraId="430305C6" w14:textId="77777777" w:rsidR="007C5727" w:rsidRDefault="007C5727" w:rsidP="00E1084A">
            <w:pPr>
              <w:ind w:left="0"/>
            </w:pPr>
            <w:r>
              <w:rPr>
                <w:color w:val="FF0000"/>
                <w:highlight w:val="yellow"/>
              </w:rPr>
              <w:t>Start</w:t>
            </w:r>
            <w:r>
              <w:t xml:space="preserve"> Project proposal for COL 792</w:t>
            </w:r>
          </w:p>
        </w:tc>
      </w:tr>
      <w:tr w:rsidR="007C5727" w14:paraId="48674326" w14:textId="77777777" w:rsidTr="00E1084A">
        <w:trPr>
          <w:jc w:val="center"/>
        </w:trPr>
        <w:tc>
          <w:tcPr>
            <w:tcW w:w="1758" w:type="dxa"/>
            <w:vMerge/>
            <w:tcBorders>
              <w:top w:val="nil"/>
              <w:left w:val="nil"/>
              <w:bottom w:val="nil"/>
              <w:right w:val="single" w:sz="4" w:space="0" w:color="auto"/>
            </w:tcBorders>
            <w:vAlign w:val="center"/>
            <w:hideMark/>
          </w:tcPr>
          <w:p w14:paraId="5A179002" w14:textId="77777777" w:rsidR="007C5727" w:rsidRDefault="007C5727" w:rsidP="00E1084A">
            <w:pPr>
              <w:ind w:left="0"/>
            </w:pPr>
          </w:p>
        </w:tc>
        <w:tc>
          <w:tcPr>
            <w:tcW w:w="854" w:type="dxa"/>
            <w:tcBorders>
              <w:top w:val="single" w:sz="4" w:space="0" w:color="auto"/>
              <w:left w:val="single" w:sz="4" w:space="0" w:color="auto"/>
              <w:bottom w:val="single" w:sz="4" w:space="0" w:color="auto"/>
              <w:right w:val="single" w:sz="4" w:space="0" w:color="auto"/>
            </w:tcBorders>
            <w:hideMark/>
          </w:tcPr>
          <w:p w14:paraId="54FC7F2E" w14:textId="77777777" w:rsidR="007C5727" w:rsidRDefault="007C5727" w:rsidP="00E1084A">
            <w:pPr>
              <w:ind w:left="0"/>
              <w:jc w:val="center"/>
            </w:pPr>
            <w:r>
              <w:t>12</w:t>
            </w:r>
          </w:p>
        </w:tc>
        <w:tc>
          <w:tcPr>
            <w:tcW w:w="7468" w:type="dxa"/>
            <w:gridSpan w:val="3"/>
            <w:tcBorders>
              <w:top w:val="single" w:sz="4" w:space="0" w:color="auto"/>
              <w:left w:val="single" w:sz="4" w:space="0" w:color="auto"/>
              <w:bottom w:val="single" w:sz="4" w:space="0" w:color="auto"/>
              <w:right w:val="single" w:sz="4" w:space="0" w:color="auto"/>
            </w:tcBorders>
            <w:hideMark/>
          </w:tcPr>
          <w:p w14:paraId="75A7FB79" w14:textId="77777777" w:rsidR="007C5727" w:rsidRDefault="007C5727" w:rsidP="00E1084A">
            <w:pPr>
              <w:ind w:left="0"/>
            </w:pPr>
            <w:r>
              <w:rPr>
                <w:color w:val="FF0000"/>
                <w:highlight w:val="yellow"/>
              </w:rPr>
              <w:t>Due</w:t>
            </w:r>
            <w:r>
              <w:t xml:space="preserve">: </w:t>
            </w:r>
            <w:r>
              <w:rPr>
                <w:b/>
                <w:bCs/>
              </w:rPr>
              <w:t>Project proposal (100pts)</w:t>
            </w:r>
          </w:p>
        </w:tc>
      </w:tr>
    </w:tbl>
    <w:p w14:paraId="373D1DBE" w14:textId="3EAAC84E" w:rsidR="007C5727" w:rsidRDefault="007C5727" w:rsidP="007B4358"/>
    <w:p w14:paraId="38D340B6" w14:textId="77777777" w:rsidR="007C5727" w:rsidRDefault="007C5727" w:rsidP="007B4358"/>
    <w:p w14:paraId="174D042A" w14:textId="48AA8BF7" w:rsidR="000713C2" w:rsidRDefault="000713C2" w:rsidP="000713C2">
      <w:pPr>
        <w:pStyle w:val="Heading2"/>
      </w:pPr>
      <w:r w:rsidRPr="4FD3A8E3">
        <w:t>Student Expectations</w:t>
      </w:r>
    </w:p>
    <w:p w14:paraId="00A580E6" w14:textId="77777777" w:rsidR="000713C2" w:rsidRDefault="000713C2" w:rsidP="000713C2">
      <w:r w:rsidRPr="4FD3A8E3">
        <w:t>In this course you will be expected to complete the following types of tasks.</w:t>
      </w:r>
    </w:p>
    <w:p w14:paraId="684EAF86" w14:textId="77777777" w:rsidR="000713C2" w:rsidRDefault="000713C2" w:rsidP="00BA5568">
      <w:pPr>
        <w:pStyle w:val="ListParagraph"/>
        <w:numPr>
          <w:ilvl w:val="0"/>
          <w:numId w:val="18"/>
        </w:numPr>
        <w:ind w:hanging="360"/>
      </w:pPr>
      <w:r w:rsidRPr="4FD3A8E3">
        <w:t>communicate via email</w:t>
      </w:r>
    </w:p>
    <w:p w14:paraId="2DB09BD2" w14:textId="77777777" w:rsidR="000713C2" w:rsidRDefault="000713C2" w:rsidP="00BA5568">
      <w:pPr>
        <w:pStyle w:val="ListParagraph"/>
        <w:numPr>
          <w:ilvl w:val="0"/>
          <w:numId w:val="18"/>
        </w:numPr>
        <w:ind w:hanging="360"/>
      </w:pPr>
      <w:r w:rsidRPr="4FD3A8E3">
        <w:t>complete basic internet searches</w:t>
      </w:r>
    </w:p>
    <w:p w14:paraId="6B569B0E" w14:textId="592673FE" w:rsidR="000713C2" w:rsidRDefault="000713C2" w:rsidP="00BA5568">
      <w:pPr>
        <w:pStyle w:val="ListParagraph"/>
        <w:numPr>
          <w:ilvl w:val="0"/>
          <w:numId w:val="18"/>
        </w:numPr>
        <w:ind w:hanging="360"/>
      </w:pPr>
      <w:r w:rsidRPr="4FD3A8E3">
        <w:t xml:space="preserve">download and upload documents to </w:t>
      </w:r>
      <w:r w:rsidR="00726155">
        <w:t>Canvas</w:t>
      </w:r>
    </w:p>
    <w:p w14:paraId="0991BDD0" w14:textId="77777777" w:rsidR="009F3505" w:rsidRDefault="000713C2" w:rsidP="009F3505">
      <w:pPr>
        <w:pStyle w:val="ListParagraph"/>
        <w:numPr>
          <w:ilvl w:val="0"/>
          <w:numId w:val="18"/>
        </w:numPr>
        <w:ind w:hanging="360"/>
      </w:pPr>
      <w:r w:rsidRPr="4FD3A8E3">
        <w:t>read documents online</w:t>
      </w:r>
    </w:p>
    <w:p w14:paraId="29970B28" w14:textId="797A6C92" w:rsidR="009F3505" w:rsidRDefault="000713C2" w:rsidP="009F3505">
      <w:pPr>
        <w:pStyle w:val="ListParagraph"/>
        <w:numPr>
          <w:ilvl w:val="0"/>
          <w:numId w:val="18"/>
        </w:numPr>
        <w:ind w:hanging="360"/>
      </w:pPr>
      <w:r w:rsidRPr="4FD3A8E3">
        <w:t xml:space="preserve">participate in online </w:t>
      </w:r>
      <w:r w:rsidR="00D30AAC">
        <w:t xml:space="preserve">(Canvas) </w:t>
      </w:r>
      <w:r w:rsidRPr="4FD3A8E3">
        <w:t>discussions</w:t>
      </w:r>
    </w:p>
    <w:p w14:paraId="27DF2423" w14:textId="77777777" w:rsidR="0D253F1F" w:rsidRDefault="0D253F1F" w:rsidP="0D253F1F">
      <w:pPr>
        <w:pStyle w:val="Heading1"/>
      </w:pPr>
      <w:r>
        <w:t>Grading Policies</w:t>
      </w:r>
    </w:p>
    <w:p w14:paraId="3CDA62F2" w14:textId="056DDBAA" w:rsidR="0D253F1F" w:rsidRDefault="0D253F1F" w:rsidP="0D253F1F">
      <w:pPr>
        <w:pStyle w:val="Heading2"/>
      </w:pPr>
      <w:r>
        <w:t xml:space="preserve">Graded Course Activities </w:t>
      </w:r>
    </w:p>
    <w:p w14:paraId="5AEEB2AA" w14:textId="6CC05EBE" w:rsidR="0D253F1F" w:rsidRDefault="0D253F1F" w:rsidP="0D253F1F">
      <w:pPr>
        <w:spacing w:after="240"/>
      </w:pPr>
      <w:r>
        <w:t xml:space="preserve">Click the </w:t>
      </w:r>
      <w:r w:rsidRPr="0D253F1F">
        <w:rPr>
          <w:b/>
          <w:bCs/>
        </w:rPr>
        <w:t>Assignments</w:t>
      </w:r>
      <w:r>
        <w:t xml:space="preserve"> link in Canvas to access assignment listing, categories and weights as applicable. Click the </w:t>
      </w:r>
      <w:r w:rsidRPr="0D253F1F">
        <w:rPr>
          <w:b/>
          <w:bCs/>
        </w:rPr>
        <w:t xml:space="preserve">Syllabus </w:t>
      </w:r>
      <w:r>
        <w:t xml:space="preserve">link to see a </w:t>
      </w:r>
      <w:r>
        <w:lastRenderedPageBreak/>
        <w:t xml:space="preserve">chronological listing of assignments. Click the </w:t>
      </w:r>
      <w:r w:rsidRPr="0D253F1F">
        <w:rPr>
          <w:b/>
          <w:bCs/>
        </w:rPr>
        <w:t>Grades</w:t>
      </w:r>
      <w:r>
        <w:t xml:space="preserve"> link to see current grades.  Overall assignments and accompanying points are listed below: </w:t>
      </w:r>
    </w:p>
    <w:tbl>
      <w:tblPr>
        <w:tblW w:w="0" w:type="auto"/>
        <w:tblInd w:w="9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690"/>
        <w:gridCol w:w="1800"/>
      </w:tblGrid>
      <w:tr w:rsidR="0D253F1F" w14:paraId="3E6225E9" w14:textId="77777777" w:rsidTr="000F39B8">
        <w:tc>
          <w:tcPr>
            <w:tcW w:w="3690" w:type="dxa"/>
            <w:vAlign w:val="bottom"/>
          </w:tcPr>
          <w:p w14:paraId="774FA54E" w14:textId="77777777" w:rsidR="0D253F1F" w:rsidRDefault="0D253F1F" w:rsidP="0036294D">
            <w:pPr>
              <w:ind w:left="-15"/>
            </w:pPr>
            <w:r w:rsidRPr="0D253F1F">
              <w:rPr>
                <w:b/>
                <w:bCs/>
              </w:rPr>
              <w:t>Description</w:t>
            </w:r>
          </w:p>
        </w:tc>
        <w:tc>
          <w:tcPr>
            <w:tcW w:w="1800" w:type="dxa"/>
            <w:vAlign w:val="bottom"/>
          </w:tcPr>
          <w:p w14:paraId="410AB74D" w14:textId="77777777" w:rsidR="0D253F1F" w:rsidRDefault="0D253F1F" w:rsidP="0036294D">
            <w:pPr>
              <w:ind w:left="0"/>
            </w:pPr>
            <w:r w:rsidRPr="0D253F1F">
              <w:rPr>
                <w:b/>
                <w:bCs/>
              </w:rPr>
              <w:t>Points</w:t>
            </w:r>
          </w:p>
        </w:tc>
      </w:tr>
      <w:tr w:rsidR="0D253F1F" w14:paraId="74A770FF" w14:textId="77777777" w:rsidTr="000F39B8">
        <w:tc>
          <w:tcPr>
            <w:tcW w:w="3690" w:type="dxa"/>
            <w:vAlign w:val="bottom"/>
          </w:tcPr>
          <w:p w14:paraId="4EB1A2A3" w14:textId="57451C97" w:rsidR="0D253F1F" w:rsidRPr="007D3FDB" w:rsidRDefault="003D499E" w:rsidP="0036294D">
            <w:pPr>
              <w:ind w:left="-15"/>
              <w:rPr>
                <w:color w:val="auto"/>
              </w:rPr>
            </w:pPr>
            <w:r w:rsidRPr="007D3FDB">
              <w:rPr>
                <w:color w:val="auto"/>
              </w:rPr>
              <w:t>Discussion</w:t>
            </w:r>
            <w:r w:rsidR="00E2376D" w:rsidRPr="007D3FDB">
              <w:rPr>
                <w:color w:val="auto"/>
              </w:rPr>
              <w:t xml:space="preserve"> posts </w:t>
            </w:r>
            <w:r w:rsidR="000C6923">
              <w:rPr>
                <w:color w:val="auto"/>
              </w:rPr>
              <w:t xml:space="preserve">+ </w:t>
            </w:r>
            <w:r w:rsidR="00E2376D" w:rsidRPr="007D3FDB">
              <w:rPr>
                <w:color w:val="auto"/>
              </w:rPr>
              <w:t>replies</w:t>
            </w:r>
            <w:r w:rsidRPr="007D3FDB">
              <w:rPr>
                <w:color w:val="auto"/>
              </w:rPr>
              <w:t xml:space="preserve"> </w:t>
            </w:r>
          </w:p>
        </w:tc>
        <w:tc>
          <w:tcPr>
            <w:tcW w:w="1800" w:type="dxa"/>
            <w:vAlign w:val="bottom"/>
          </w:tcPr>
          <w:p w14:paraId="18CA7AB2" w14:textId="039F7E75" w:rsidR="0D253F1F" w:rsidRPr="007D3FDB" w:rsidRDefault="00EB6248" w:rsidP="0036294D">
            <w:pPr>
              <w:ind w:left="0"/>
              <w:rPr>
                <w:color w:val="auto"/>
              </w:rPr>
            </w:pPr>
            <w:r>
              <w:rPr>
                <w:color w:val="auto"/>
              </w:rPr>
              <w:t xml:space="preserve"> </w:t>
            </w:r>
            <w:r w:rsidR="002B4907">
              <w:rPr>
                <w:color w:val="auto"/>
              </w:rPr>
              <w:t xml:space="preserve">  </w:t>
            </w:r>
            <w:r>
              <w:rPr>
                <w:color w:val="auto"/>
              </w:rPr>
              <w:t xml:space="preserve"> </w:t>
            </w:r>
            <w:r w:rsidR="000C6923">
              <w:rPr>
                <w:color w:val="auto"/>
              </w:rPr>
              <w:t>1</w:t>
            </w:r>
            <w:r>
              <w:rPr>
                <w:color w:val="auto"/>
              </w:rPr>
              <w:t>0</w:t>
            </w:r>
            <w:r w:rsidR="000C6923">
              <w:rPr>
                <w:color w:val="auto"/>
              </w:rPr>
              <w:t>+</w:t>
            </w:r>
            <w:r w:rsidR="00E2376D" w:rsidRPr="007D3FDB">
              <w:rPr>
                <w:color w:val="auto"/>
              </w:rPr>
              <w:t>5</w:t>
            </w:r>
            <w:r w:rsidR="00832FDB" w:rsidRPr="007D3FDB">
              <w:rPr>
                <w:color w:val="auto"/>
              </w:rPr>
              <w:t xml:space="preserve"> </w:t>
            </w:r>
            <w:r w:rsidR="00E2376D" w:rsidRPr="007D3FDB">
              <w:rPr>
                <w:color w:val="auto"/>
              </w:rPr>
              <w:t>each</w:t>
            </w:r>
          </w:p>
        </w:tc>
      </w:tr>
      <w:tr w:rsidR="0D253F1F" w14:paraId="567AC988" w14:textId="77777777" w:rsidTr="000F39B8">
        <w:tc>
          <w:tcPr>
            <w:tcW w:w="3690" w:type="dxa"/>
            <w:vAlign w:val="bottom"/>
          </w:tcPr>
          <w:p w14:paraId="1874F0D1" w14:textId="6B9D7FAB" w:rsidR="0D253F1F" w:rsidRPr="007D3FDB" w:rsidRDefault="00AA7855" w:rsidP="0036294D">
            <w:pPr>
              <w:ind w:left="0"/>
              <w:rPr>
                <w:color w:val="auto"/>
              </w:rPr>
            </w:pPr>
            <w:r>
              <w:rPr>
                <w:color w:val="auto"/>
              </w:rPr>
              <w:t xml:space="preserve">Evidence base for </w:t>
            </w:r>
            <w:r w:rsidR="007154D1" w:rsidRPr="007D3FDB">
              <w:rPr>
                <w:color w:val="auto"/>
              </w:rPr>
              <w:t>project idea</w:t>
            </w:r>
          </w:p>
        </w:tc>
        <w:tc>
          <w:tcPr>
            <w:tcW w:w="1800" w:type="dxa"/>
            <w:vAlign w:val="bottom"/>
          </w:tcPr>
          <w:p w14:paraId="5FA37FA5" w14:textId="440C5579" w:rsidR="0D253F1F" w:rsidRPr="007D3FDB" w:rsidRDefault="002B4907" w:rsidP="0036294D">
            <w:pPr>
              <w:ind w:left="0"/>
              <w:rPr>
                <w:color w:val="auto"/>
              </w:rPr>
            </w:pPr>
            <w:r>
              <w:rPr>
                <w:color w:val="auto"/>
              </w:rPr>
              <w:t xml:space="preserve">  </w:t>
            </w:r>
            <w:r w:rsidR="00EB6248">
              <w:rPr>
                <w:color w:val="auto"/>
              </w:rPr>
              <w:t xml:space="preserve">  5</w:t>
            </w:r>
            <w:r w:rsidR="00832FDB" w:rsidRPr="007D3FDB">
              <w:rPr>
                <w:color w:val="auto"/>
              </w:rPr>
              <w:t>0</w:t>
            </w:r>
          </w:p>
        </w:tc>
      </w:tr>
      <w:tr w:rsidR="000F39B8" w14:paraId="45A4BEF3" w14:textId="77777777" w:rsidTr="009C47DC">
        <w:tc>
          <w:tcPr>
            <w:tcW w:w="3690" w:type="dxa"/>
            <w:vAlign w:val="bottom"/>
          </w:tcPr>
          <w:p w14:paraId="190C60C9" w14:textId="4CF8766D" w:rsidR="000F39B8" w:rsidRPr="007D3FDB" w:rsidRDefault="000F39B8" w:rsidP="000F39B8">
            <w:pPr>
              <w:ind w:left="-15"/>
              <w:rPr>
                <w:color w:val="auto"/>
              </w:rPr>
            </w:pPr>
            <w:r w:rsidRPr="007D3FDB">
              <w:rPr>
                <w:color w:val="auto"/>
              </w:rPr>
              <w:t>Evaluation plan</w:t>
            </w:r>
          </w:p>
        </w:tc>
        <w:tc>
          <w:tcPr>
            <w:tcW w:w="1800" w:type="dxa"/>
          </w:tcPr>
          <w:p w14:paraId="0AE9C7DA" w14:textId="5C378ECB" w:rsidR="000F39B8" w:rsidRPr="007D3FDB" w:rsidRDefault="002B4907" w:rsidP="000F39B8">
            <w:pPr>
              <w:ind w:left="0"/>
              <w:rPr>
                <w:color w:val="auto"/>
              </w:rPr>
            </w:pPr>
            <w:r>
              <w:rPr>
                <w:color w:val="auto"/>
              </w:rPr>
              <w:t xml:space="preserve">  </w:t>
            </w:r>
            <w:r w:rsidR="000F39B8">
              <w:rPr>
                <w:color w:val="auto"/>
              </w:rPr>
              <w:t xml:space="preserve">  </w:t>
            </w:r>
            <w:r w:rsidR="000F39B8" w:rsidRPr="00BE4923">
              <w:rPr>
                <w:color w:val="auto"/>
              </w:rPr>
              <w:t>50</w:t>
            </w:r>
          </w:p>
        </w:tc>
      </w:tr>
      <w:tr w:rsidR="000F39B8" w14:paraId="287C9332" w14:textId="77777777" w:rsidTr="009C47DC">
        <w:tc>
          <w:tcPr>
            <w:tcW w:w="3690" w:type="dxa"/>
            <w:vAlign w:val="bottom"/>
          </w:tcPr>
          <w:p w14:paraId="157688DF" w14:textId="1A2E676C" w:rsidR="000F39B8" w:rsidRPr="007D3FDB" w:rsidRDefault="000F39B8" w:rsidP="000F39B8">
            <w:pPr>
              <w:ind w:left="-15"/>
              <w:rPr>
                <w:color w:val="auto"/>
              </w:rPr>
            </w:pPr>
            <w:r>
              <w:rPr>
                <w:color w:val="auto"/>
              </w:rPr>
              <w:t xml:space="preserve">Logic model </w:t>
            </w:r>
          </w:p>
        </w:tc>
        <w:tc>
          <w:tcPr>
            <w:tcW w:w="1800" w:type="dxa"/>
          </w:tcPr>
          <w:p w14:paraId="7F6D8B0E" w14:textId="1ED182FC" w:rsidR="000F39B8" w:rsidRPr="007D3FDB" w:rsidRDefault="002B4907" w:rsidP="000F39B8">
            <w:pPr>
              <w:ind w:left="0"/>
              <w:rPr>
                <w:color w:val="auto"/>
              </w:rPr>
            </w:pPr>
            <w:r>
              <w:rPr>
                <w:color w:val="auto"/>
              </w:rPr>
              <w:t xml:space="preserve">  </w:t>
            </w:r>
            <w:r w:rsidR="000F39B8">
              <w:rPr>
                <w:color w:val="auto"/>
              </w:rPr>
              <w:t xml:space="preserve">  </w:t>
            </w:r>
            <w:r w:rsidR="000F39B8" w:rsidRPr="00BE4923">
              <w:rPr>
                <w:color w:val="auto"/>
              </w:rPr>
              <w:t>50</w:t>
            </w:r>
          </w:p>
        </w:tc>
      </w:tr>
      <w:tr w:rsidR="000F39B8" w14:paraId="45561C22" w14:textId="77777777" w:rsidTr="009C47DC">
        <w:tc>
          <w:tcPr>
            <w:tcW w:w="3690" w:type="dxa"/>
            <w:vAlign w:val="bottom"/>
          </w:tcPr>
          <w:p w14:paraId="6164C989" w14:textId="7F8F6DD4" w:rsidR="000F39B8" w:rsidRPr="007D3FDB" w:rsidRDefault="000F39B8" w:rsidP="000F39B8">
            <w:pPr>
              <w:ind w:left="-15"/>
              <w:rPr>
                <w:color w:val="auto"/>
              </w:rPr>
            </w:pPr>
            <w:r>
              <w:rPr>
                <w:color w:val="auto"/>
              </w:rPr>
              <w:t xml:space="preserve">Final project proposal </w:t>
            </w:r>
          </w:p>
        </w:tc>
        <w:tc>
          <w:tcPr>
            <w:tcW w:w="1800" w:type="dxa"/>
          </w:tcPr>
          <w:p w14:paraId="72947B96" w14:textId="4502D868" w:rsidR="000F39B8" w:rsidRPr="007D3FDB" w:rsidRDefault="002B4907" w:rsidP="000F39B8">
            <w:pPr>
              <w:ind w:left="0"/>
              <w:rPr>
                <w:color w:val="auto"/>
              </w:rPr>
            </w:pPr>
            <w:r>
              <w:rPr>
                <w:color w:val="auto"/>
              </w:rPr>
              <w:t xml:space="preserve">  </w:t>
            </w:r>
            <w:r w:rsidR="000F39B8">
              <w:rPr>
                <w:color w:val="auto"/>
              </w:rPr>
              <w:t>10</w:t>
            </w:r>
            <w:r w:rsidR="000F39B8" w:rsidRPr="00BE4923">
              <w:rPr>
                <w:color w:val="auto"/>
              </w:rPr>
              <w:t>0</w:t>
            </w:r>
          </w:p>
        </w:tc>
      </w:tr>
      <w:tr w:rsidR="0D253F1F" w14:paraId="30DE46E4" w14:textId="77777777" w:rsidTr="000F39B8">
        <w:tc>
          <w:tcPr>
            <w:tcW w:w="3690" w:type="dxa"/>
            <w:vAlign w:val="bottom"/>
          </w:tcPr>
          <w:p w14:paraId="61BDFBF7" w14:textId="77777777" w:rsidR="0D253F1F" w:rsidRPr="0036294D" w:rsidRDefault="0D253F1F" w:rsidP="0036294D">
            <w:pPr>
              <w:ind w:left="-15"/>
              <w:jc w:val="right"/>
              <w:rPr>
                <w:b/>
                <w:bCs/>
                <w:color w:val="auto"/>
              </w:rPr>
            </w:pPr>
            <w:r w:rsidRPr="0036294D">
              <w:rPr>
                <w:b/>
                <w:bCs/>
                <w:color w:val="auto"/>
              </w:rPr>
              <w:t>Total Points Possible</w:t>
            </w:r>
          </w:p>
        </w:tc>
        <w:tc>
          <w:tcPr>
            <w:tcW w:w="1800" w:type="dxa"/>
            <w:vAlign w:val="bottom"/>
          </w:tcPr>
          <w:p w14:paraId="5BB668F2" w14:textId="4B0B31E7" w:rsidR="0D253F1F" w:rsidRPr="0036294D" w:rsidRDefault="00B65EAC" w:rsidP="0036294D">
            <w:pPr>
              <w:ind w:left="0"/>
              <w:rPr>
                <w:b/>
                <w:bCs/>
                <w:color w:val="auto"/>
              </w:rPr>
            </w:pPr>
            <w:r>
              <w:rPr>
                <w:b/>
                <w:bCs/>
                <w:color w:val="auto"/>
              </w:rPr>
              <w:t>~35</w:t>
            </w:r>
            <w:r w:rsidR="00AE1546">
              <w:rPr>
                <w:b/>
                <w:bCs/>
                <w:color w:val="auto"/>
              </w:rPr>
              <w:t>0</w:t>
            </w:r>
          </w:p>
        </w:tc>
      </w:tr>
    </w:tbl>
    <w:p w14:paraId="09C525FF" w14:textId="77777777" w:rsidR="0D253F1F" w:rsidRDefault="0D253F1F" w:rsidP="0D253F1F">
      <w:pPr>
        <w:pStyle w:val="Heading2"/>
      </w:pPr>
      <w:r>
        <w:br/>
        <w:t>Participation</w:t>
      </w:r>
    </w:p>
    <w:p w14:paraId="315C2033" w14:textId="123B3192" w:rsidR="0D253F1F" w:rsidRDefault="0D253F1F" w:rsidP="00057A7E">
      <w:pPr>
        <w:spacing w:after="240"/>
      </w:pPr>
      <w:r>
        <w:t xml:space="preserve">Students are expected to </w:t>
      </w:r>
      <w:r w:rsidR="003D78A7">
        <w:t xml:space="preserve">complete all assignments according to the general rubric below and </w:t>
      </w:r>
      <w:r>
        <w:t xml:space="preserve">participate in all online </w:t>
      </w:r>
      <w:r w:rsidR="003D78A7">
        <w:t xml:space="preserve">discussions </w:t>
      </w:r>
      <w:r w:rsidR="00C1548B">
        <w:t xml:space="preserve">in a professional, conscientious manner that advances their own and their peers’ </w:t>
      </w:r>
      <w:r w:rsidR="00057A7E">
        <w:t>learning and goals for project planning and professional development.</w:t>
      </w:r>
    </w:p>
    <w:p w14:paraId="2B7289C6" w14:textId="77777777" w:rsidR="0D253F1F" w:rsidRDefault="0D253F1F" w:rsidP="0D253F1F">
      <w:pPr>
        <w:pStyle w:val="Heading2"/>
      </w:pPr>
      <w:r>
        <w:t>Complete Assignments</w:t>
      </w:r>
    </w:p>
    <w:p w14:paraId="3DE81256" w14:textId="61087962" w:rsidR="006C3FBE" w:rsidRDefault="0D253F1F" w:rsidP="0D253F1F">
      <w:pPr>
        <w:spacing w:after="240"/>
      </w:pPr>
      <w:r w:rsidRPr="0D253F1F">
        <w:rPr>
          <w:b/>
          <w:bCs/>
        </w:rPr>
        <w:t>All assignments for this course will be submitted electronically through Canvas unless otherwise instructed.</w:t>
      </w:r>
      <w:r>
        <w:t xml:space="preserve"> Assignments must be submitted by the given deadline or special permission must be requested from instructor </w:t>
      </w:r>
      <w:r w:rsidRPr="0D253F1F">
        <w:rPr>
          <w:i/>
          <w:iCs/>
        </w:rPr>
        <w:t>before the due date</w:t>
      </w:r>
      <w:r>
        <w:t xml:space="preserve">. Extensions will not be given beyond the next assignment except under extreme circumstances. </w:t>
      </w:r>
    </w:p>
    <w:tbl>
      <w:tblPr>
        <w:tblStyle w:val="TableGrid"/>
        <w:tblW w:w="0" w:type="auto"/>
        <w:tblInd w:w="715" w:type="dxa"/>
        <w:tblLook w:val="04A0" w:firstRow="1" w:lastRow="0" w:firstColumn="1" w:lastColumn="0" w:noHBand="0" w:noVBand="1"/>
      </w:tblPr>
      <w:tblGrid>
        <w:gridCol w:w="8550"/>
      </w:tblGrid>
      <w:tr w:rsidR="003D7BF8" w:rsidRPr="00D67F98" w14:paraId="29F7A73D" w14:textId="77777777" w:rsidTr="003D7BF8">
        <w:tc>
          <w:tcPr>
            <w:tcW w:w="8550" w:type="dxa"/>
          </w:tcPr>
          <w:p w14:paraId="23E0FACA" w14:textId="31EACAF3" w:rsidR="003D7BF8" w:rsidRPr="00D67F98" w:rsidRDefault="003D7BF8" w:rsidP="00D70BE5">
            <w:pPr>
              <w:pStyle w:val="NoSpacing"/>
              <w:rPr>
                <w:rFonts w:ascii="Verdana" w:hAnsi="Verdana" w:cstheme="minorHAnsi"/>
              </w:rPr>
            </w:pPr>
            <w:r w:rsidRPr="00D67F98">
              <w:rPr>
                <w:rFonts w:ascii="Verdana" w:hAnsi="Verdana" w:cstheme="minorHAnsi"/>
              </w:rPr>
              <w:t>General rubric for project assignments</w:t>
            </w:r>
          </w:p>
        </w:tc>
      </w:tr>
      <w:tr w:rsidR="003D7BF8" w:rsidRPr="00D67F98" w14:paraId="73CFC4EC" w14:textId="77777777" w:rsidTr="003D7BF8">
        <w:tc>
          <w:tcPr>
            <w:tcW w:w="8550" w:type="dxa"/>
          </w:tcPr>
          <w:p w14:paraId="1CD793B9" w14:textId="4D193277" w:rsidR="003D7BF8" w:rsidRPr="00D67F98" w:rsidRDefault="003D7BF8" w:rsidP="00D70BE5">
            <w:pPr>
              <w:pStyle w:val="NoSpacing"/>
              <w:rPr>
                <w:rFonts w:ascii="Verdana" w:hAnsi="Verdana" w:cstheme="minorHAnsi"/>
              </w:rPr>
            </w:pPr>
            <w:r w:rsidRPr="00D67F98">
              <w:rPr>
                <w:rFonts w:ascii="Verdana" w:hAnsi="Verdana" w:cstheme="minorHAnsi"/>
              </w:rPr>
              <w:t xml:space="preserve">    Assignment objectives met</w:t>
            </w:r>
          </w:p>
        </w:tc>
      </w:tr>
      <w:tr w:rsidR="003D7BF8" w:rsidRPr="00D67F98" w14:paraId="7DAD3092" w14:textId="77777777" w:rsidTr="003D7BF8">
        <w:tc>
          <w:tcPr>
            <w:tcW w:w="8550" w:type="dxa"/>
          </w:tcPr>
          <w:p w14:paraId="04C28F05" w14:textId="6AF3E4A0" w:rsidR="003D7BF8" w:rsidRPr="00D67F98" w:rsidRDefault="003D7BF8" w:rsidP="00D70BE5">
            <w:pPr>
              <w:pStyle w:val="NoSpacing"/>
              <w:rPr>
                <w:rFonts w:ascii="Verdana" w:hAnsi="Verdana" w:cstheme="minorHAnsi"/>
              </w:rPr>
            </w:pPr>
            <w:r w:rsidRPr="00D67F98">
              <w:rPr>
                <w:rFonts w:ascii="Verdana" w:hAnsi="Verdana" w:cstheme="minorHAnsi"/>
              </w:rPr>
              <w:t xml:space="preserve">    All elements of the assignment were included</w:t>
            </w:r>
          </w:p>
        </w:tc>
      </w:tr>
      <w:tr w:rsidR="003D7BF8" w:rsidRPr="00D67F98" w14:paraId="26079BB6" w14:textId="77777777" w:rsidTr="003D7BF8">
        <w:tc>
          <w:tcPr>
            <w:tcW w:w="8550" w:type="dxa"/>
          </w:tcPr>
          <w:p w14:paraId="79364C7E" w14:textId="28F4ED72" w:rsidR="003D7BF8" w:rsidRPr="00D67F98" w:rsidRDefault="00D67F98" w:rsidP="00AA3959">
            <w:pPr>
              <w:pStyle w:val="NoSpacing"/>
              <w:tabs>
                <w:tab w:val="center" w:pos="4167"/>
              </w:tabs>
              <w:rPr>
                <w:rFonts w:ascii="Verdana" w:hAnsi="Verdana" w:cstheme="minorHAnsi"/>
              </w:rPr>
            </w:pPr>
            <w:r>
              <w:rPr>
                <w:rFonts w:ascii="Verdana" w:hAnsi="Verdana" w:cstheme="minorHAnsi"/>
              </w:rPr>
              <w:t xml:space="preserve">    </w:t>
            </w:r>
            <w:r w:rsidR="003D7BF8" w:rsidRPr="00D67F98">
              <w:rPr>
                <w:rFonts w:ascii="Verdana" w:hAnsi="Verdana" w:cstheme="minorHAnsi"/>
              </w:rPr>
              <w:t>Professional style requirements met</w:t>
            </w:r>
            <w:r w:rsidR="00AA3959" w:rsidRPr="00D67F98">
              <w:rPr>
                <w:rFonts w:ascii="Verdana" w:hAnsi="Verdana" w:cstheme="minorHAnsi"/>
              </w:rPr>
              <w:t>, including citations</w:t>
            </w:r>
            <w:r w:rsidR="003D7BF8" w:rsidRPr="00D67F98">
              <w:rPr>
                <w:rFonts w:ascii="Verdana" w:hAnsi="Verdana" w:cstheme="minorHAnsi"/>
              </w:rPr>
              <w:t xml:space="preserve"> </w:t>
            </w:r>
            <w:r w:rsidR="00AA3959" w:rsidRPr="00D67F98">
              <w:rPr>
                <w:rFonts w:ascii="Verdana" w:hAnsi="Verdana" w:cstheme="minorHAnsi"/>
              </w:rPr>
              <w:tab/>
            </w:r>
          </w:p>
        </w:tc>
      </w:tr>
      <w:tr w:rsidR="003D7BF8" w:rsidRPr="00D67F98" w14:paraId="190CFC7E" w14:textId="77777777" w:rsidTr="003D7BF8">
        <w:tc>
          <w:tcPr>
            <w:tcW w:w="8550" w:type="dxa"/>
          </w:tcPr>
          <w:p w14:paraId="7D836CE2" w14:textId="4FD49214" w:rsidR="003D7BF8" w:rsidRPr="00D67F98" w:rsidRDefault="00D67F98" w:rsidP="00D70BE5">
            <w:pPr>
              <w:pStyle w:val="NoSpacing"/>
              <w:rPr>
                <w:rFonts w:ascii="Verdana" w:hAnsi="Verdana" w:cstheme="minorHAnsi"/>
              </w:rPr>
            </w:pPr>
            <w:r>
              <w:rPr>
                <w:rFonts w:ascii="Verdana" w:hAnsi="Verdana" w:cstheme="minorHAnsi"/>
              </w:rPr>
              <w:t xml:space="preserve">    </w:t>
            </w:r>
            <w:r w:rsidR="003D7BF8" w:rsidRPr="00D67F98">
              <w:rPr>
                <w:rFonts w:ascii="Verdana" w:hAnsi="Verdana" w:cstheme="minorHAnsi"/>
              </w:rPr>
              <w:t>Formatting requirements met</w:t>
            </w:r>
          </w:p>
        </w:tc>
      </w:tr>
      <w:tr w:rsidR="003D7BF8" w:rsidRPr="00D67F98" w14:paraId="7549DBF0" w14:textId="77777777" w:rsidTr="003D7BF8">
        <w:tc>
          <w:tcPr>
            <w:tcW w:w="8550" w:type="dxa"/>
          </w:tcPr>
          <w:p w14:paraId="26A684C9" w14:textId="10C66F93" w:rsidR="00F73C00" w:rsidRDefault="00D67F98" w:rsidP="008D0F8D">
            <w:pPr>
              <w:pStyle w:val="NoSpacing"/>
              <w:rPr>
                <w:rFonts w:ascii="Verdana" w:hAnsi="Verdana" w:cstheme="minorHAnsi"/>
              </w:rPr>
            </w:pPr>
            <w:r>
              <w:rPr>
                <w:rFonts w:ascii="Verdana" w:hAnsi="Verdana" w:cstheme="minorHAnsi"/>
              </w:rPr>
              <w:t xml:space="preserve">   </w:t>
            </w:r>
            <w:r w:rsidR="00F73C00">
              <w:rPr>
                <w:rFonts w:ascii="Verdana" w:hAnsi="Verdana" w:cstheme="minorHAnsi"/>
              </w:rPr>
              <w:t xml:space="preserve"> </w:t>
            </w:r>
            <w:r w:rsidR="003D7BF8" w:rsidRPr="00D67F98">
              <w:rPr>
                <w:rFonts w:ascii="Verdana" w:hAnsi="Verdana" w:cstheme="minorHAnsi"/>
              </w:rPr>
              <w:t>Master’s level writing</w:t>
            </w:r>
            <w:r>
              <w:rPr>
                <w:rFonts w:ascii="Verdana" w:hAnsi="Verdana" w:cstheme="minorHAnsi"/>
              </w:rPr>
              <w:t xml:space="preserve"> demonstrated as well as </w:t>
            </w:r>
            <w:r w:rsidR="003D7BF8" w:rsidRPr="00D67F98">
              <w:rPr>
                <w:rFonts w:ascii="Verdana" w:hAnsi="Verdana" w:cstheme="minorHAnsi"/>
              </w:rPr>
              <w:t>correct grammar,</w:t>
            </w:r>
          </w:p>
          <w:p w14:paraId="4F56BF4F" w14:textId="6E1E0583" w:rsidR="003D7BF8" w:rsidRPr="00D67F98" w:rsidRDefault="00F73C00" w:rsidP="008D0F8D">
            <w:pPr>
              <w:pStyle w:val="NoSpacing"/>
              <w:rPr>
                <w:rFonts w:ascii="Verdana" w:hAnsi="Verdana" w:cstheme="minorHAnsi"/>
              </w:rPr>
            </w:pPr>
            <w:r>
              <w:rPr>
                <w:rFonts w:ascii="Verdana" w:hAnsi="Verdana" w:cstheme="minorHAnsi"/>
              </w:rPr>
              <w:t xml:space="preserve">     </w:t>
            </w:r>
            <w:r w:rsidR="003D7BF8" w:rsidRPr="00D67F98">
              <w:rPr>
                <w:rFonts w:ascii="Verdana" w:hAnsi="Verdana" w:cstheme="minorHAnsi"/>
              </w:rPr>
              <w:t xml:space="preserve"> spelling, word usage, clarity, logical flow of ideas, etc. </w:t>
            </w:r>
          </w:p>
        </w:tc>
      </w:tr>
    </w:tbl>
    <w:p w14:paraId="0CED5ACE" w14:textId="77777777" w:rsidR="006C3FBE" w:rsidRPr="008F0D52" w:rsidRDefault="006C3FBE" w:rsidP="006C3FBE">
      <w:pPr>
        <w:pStyle w:val="NoSpacing"/>
        <w:rPr>
          <w:rFonts w:cstheme="minorHAnsi"/>
        </w:rPr>
      </w:pPr>
    </w:p>
    <w:p w14:paraId="5FE9CCE2" w14:textId="77777777" w:rsidR="0D253F1F" w:rsidRPr="00BA5568" w:rsidRDefault="0D253F1F" w:rsidP="0D253F1F">
      <w:pPr>
        <w:pStyle w:val="Heading2"/>
      </w:pPr>
      <w:r w:rsidRPr="00BA5568">
        <w:t xml:space="preserve">Late Work Policy </w:t>
      </w:r>
    </w:p>
    <w:p w14:paraId="29662E0A" w14:textId="77777777" w:rsidR="00FB6A5D" w:rsidRPr="00BA5568" w:rsidRDefault="00FB6A5D" w:rsidP="00FB6A5D">
      <w:pPr>
        <w:spacing w:after="240"/>
        <w:rPr>
          <w:color w:val="auto"/>
        </w:rPr>
      </w:pPr>
      <w:r w:rsidRPr="00BA5568">
        <w:rPr>
          <w:color w:val="auto"/>
        </w:rPr>
        <w:t xml:space="preserve">Be sure to pay close attention to deadlines: </w:t>
      </w:r>
    </w:p>
    <w:p w14:paraId="5000F805" w14:textId="5452A47F" w:rsidR="00FB6A5D" w:rsidRPr="00BA5568" w:rsidRDefault="00FB6A5D" w:rsidP="00BA5568">
      <w:pPr>
        <w:pStyle w:val="ListParagraph"/>
        <w:numPr>
          <w:ilvl w:val="1"/>
          <w:numId w:val="19"/>
        </w:numPr>
        <w:spacing w:after="240"/>
        <w:ind w:left="1080" w:hanging="360"/>
        <w:rPr>
          <w:color w:val="auto"/>
        </w:rPr>
      </w:pPr>
      <w:r w:rsidRPr="00BA5568">
        <w:rPr>
          <w:color w:val="auto"/>
        </w:rPr>
        <w:t>Assignments will be docked 1 full letter grade for each day they are late.</w:t>
      </w:r>
    </w:p>
    <w:p w14:paraId="0345901B" w14:textId="75BB078D" w:rsidR="00FB6A5D" w:rsidRPr="00BA5568" w:rsidRDefault="00FB6A5D" w:rsidP="00BA5568">
      <w:pPr>
        <w:pStyle w:val="ListParagraph"/>
        <w:numPr>
          <w:ilvl w:val="1"/>
          <w:numId w:val="19"/>
        </w:numPr>
        <w:spacing w:after="240"/>
        <w:ind w:left="1080" w:hanging="360"/>
        <w:rPr>
          <w:color w:val="auto"/>
        </w:rPr>
      </w:pPr>
      <w:r w:rsidRPr="00BA5568">
        <w:rPr>
          <w:color w:val="auto"/>
        </w:rPr>
        <w:t>Because of the nature of discussions, missed discussion posts cannot be made up or completed late.</w:t>
      </w:r>
    </w:p>
    <w:p w14:paraId="2349BB89" w14:textId="77777777" w:rsidR="0D253F1F" w:rsidRDefault="0D253F1F" w:rsidP="0D253F1F">
      <w:pPr>
        <w:pStyle w:val="Heading2"/>
      </w:pPr>
      <w:r>
        <w:t>Letter Grade Assignment</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080"/>
        <w:gridCol w:w="1728"/>
        <w:gridCol w:w="1080"/>
        <w:gridCol w:w="1728"/>
      </w:tblGrid>
      <w:tr w:rsidR="006D2492" w14:paraId="5164937C" w14:textId="0F76C9CE" w:rsidTr="00C301A8">
        <w:trPr>
          <w:jc w:val="center"/>
        </w:trPr>
        <w:tc>
          <w:tcPr>
            <w:tcW w:w="1080" w:type="dxa"/>
            <w:tcBorders>
              <w:bottom w:val="single" w:sz="4" w:space="0" w:color="000000" w:themeColor="text1"/>
              <w:right w:val="nil"/>
            </w:tcBorders>
            <w:vAlign w:val="bottom"/>
          </w:tcPr>
          <w:p w14:paraId="2D45D38F" w14:textId="77777777" w:rsidR="00FF642D" w:rsidRDefault="00FF642D" w:rsidP="003D4D8D">
            <w:pPr>
              <w:ind w:left="60"/>
              <w:jc w:val="center"/>
            </w:pPr>
            <w:r w:rsidRPr="0D253F1F">
              <w:rPr>
                <w:b/>
                <w:bCs/>
              </w:rPr>
              <w:t>Letter Grade</w:t>
            </w:r>
          </w:p>
        </w:tc>
        <w:tc>
          <w:tcPr>
            <w:tcW w:w="1728" w:type="dxa"/>
            <w:tcBorders>
              <w:left w:val="nil"/>
              <w:bottom w:val="single" w:sz="4" w:space="0" w:color="000000" w:themeColor="text1"/>
            </w:tcBorders>
            <w:vAlign w:val="bottom"/>
          </w:tcPr>
          <w:p w14:paraId="7DC15BA0" w14:textId="77777777" w:rsidR="00FF642D" w:rsidRDefault="00FF642D" w:rsidP="003C5303">
            <w:pPr>
              <w:ind w:left="60"/>
            </w:pPr>
            <w:r w:rsidRPr="0D253F1F">
              <w:rPr>
                <w:b/>
                <w:bCs/>
              </w:rPr>
              <w:t>Percentage</w:t>
            </w:r>
          </w:p>
        </w:tc>
        <w:tc>
          <w:tcPr>
            <w:tcW w:w="1080" w:type="dxa"/>
            <w:tcBorders>
              <w:right w:val="nil"/>
            </w:tcBorders>
            <w:vAlign w:val="bottom"/>
          </w:tcPr>
          <w:p w14:paraId="1F8B9964" w14:textId="2009B6D5" w:rsidR="00FF642D" w:rsidRPr="0D253F1F" w:rsidRDefault="00FF642D" w:rsidP="003D4D8D">
            <w:pPr>
              <w:ind w:left="60"/>
              <w:jc w:val="center"/>
              <w:rPr>
                <w:b/>
                <w:bCs/>
              </w:rPr>
            </w:pPr>
            <w:r w:rsidRPr="0D253F1F">
              <w:rPr>
                <w:b/>
                <w:bCs/>
              </w:rPr>
              <w:t>Letter Grade</w:t>
            </w:r>
          </w:p>
        </w:tc>
        <w:tc>
          <w:tcPr>
            <w:tcW w:w="1728" w:type="dxa"/>
            <w:tcBorders>
              <w:left w:val="nil"/>
            </w:tcBorders>
            <w:vAlign w:val="bottom"/>
          </w:tcPr>
          <w:p w14:paraId="5B28913E" w14:textId="66CE9874" w:rsidR="00FF642D" w:rsidRPr="0D253F1F" w:rsidRDefault="00FF642D" w:rsidP="006D2492">
            <w:pPr>
              <w:ind w:left="60"/>
              <w:rPr>
                <w:b/>
                <w:bCs/>
              </w:rPr>
            </w:pPr>
            <w:r w:rsidRPr="0D253F1F">
              <w:rPr>
                <w:b/>
                <w:bCs/>
              </w:rPr>
              <w:t>Percentage</w:t>
            </w:r>
          </w:p>
        </w:tc>
      </w:tr>
      <w:tr w:rsidR="003C5303" w14:paraId="0805940A" w14:textId="3FF94FBD" w:rsidTr="00C301A8">
        <w:trPr>
          <w:trHeight w:val="380"/>
          <w:jc w:val="center"/>
        </w:trPr>
        <w:tc>
          <w:tcPr>
            <w:tcW w:w="1080" w:type="dxa"/>
            <w:tcBorders>
              <w:right w:val="nil"/>
            </w:tcBorders>
            <w:tcMar>
              <w:left w:w="288" w:type="dxa"/>
              <w:right w:w="115" w:type="dxa"/>
            </w:tcMar>
            <w:vAlign w:val="bottom"/>
          </w:tcPr>
          <w:p w14:paraId="630E2864" w14:textId="77777777" w:rsidR="00FF642D" w:rsidRDefault="00FF642D" w:rsidP="003D4D8D">
            <w:pPr>
              <w:ind w:left="60"/>
            </w:pPr>
            <w:r>
              <w:t>A</w:t>
            </w:r>
          </w:p>
        </w:tc>
        <w:tc>
          <w:tcPr>
            <w:tcW w:w="1728" w:type="dxa"/>
            <w:tcBorders>
              <w:left w:val="nil"/>
            </w:tcBorders>
            <w:vAlign w:val="bottom"/>
          </w:tcPr>
          <w:p w14:paraId="12C27AE4" w14:textId="77777777" w:rsidR="00FF642D" w:rsidRDefault="00FF642D" w:rsidP="003C5303">
            <w:pPr>
              <w:ind w:left="60"/>
            </w:pPr>
            <w:r>
              <w:t>93-100%</w:t>
            </w:r>
          </w:p>
        </w:tc>
        <w:tc>
          <w:tcPr>
            <w:tcW w:w="1080" w:type="dxa"/>
            <w:tcBorders>
              <w:right w:val="nil"/>
            </w:tcBorders>
            <w:tcMar>
              <w:left w:w="288" w:type="dxa"/>
              <w:right w:w="115" w:type="dxa"/>
            </w:tcMar>
            <w:vAlign w:val="bottom"/>
          </w:tcPr>
          <w:p w14:paraId="6E8170FC" w14:textId="44298C1A" w:rsidR="00FF642D" w:rsidRDefault="00FF642D" w:rsidP="003D4D8D">
            <w:pPr>
              <w:ind w:left="60"/>
            </w:pPr>
            <w:r>
              <w:t>C+</w:t>
            </w:r>
          </w:p>
        </w:tc>
        <w:tc>
          <w:tcPr>
            <w:tcW w:w="1728" w:type="dxa"/>
            <w:tcBorders>
              <w:left w:val="nil"/>
            </w:tcBorders>
            <w:vAlign w:val="bottom"/>
          </w:tcPr>
          <w:p w14:paraId="5A74E232" w14:textId="08F09EE2" w:rsidR="00FF642D" w:rsidRDefault="00FF642D" w:rsidP="006D2492">
            <w:pPr>
              <w:ind w:left="60"/>
            </w:pPr>
            <w:r>
              <w:t>77-79%</w:t>
            </w:r>
          </w:p>
        </w:tc>
      </w:tr>
      <w:tr w:rsidR="003C5303" w14:paraId="064F832F" w14:textId="164CE067" w:rsidTr="00C301A8">
        <w:trPr>
          <w:trHeight w:val="380"/>
          <w:jc w:val="center"/>
        </w:trPr>
        <w:tc>
          <w:tcPr>
            <w:tcW w:w="1080" w:type="dxa"/>
            <w:tcBorders>
              <w:right w:val="nil"/>
            </w:tcBorders>
            <w:tcMar>
              <w:left w:w="288" w:type="dxa"/>
              <w:right w:w="115" w:type="dxa"/>
            </w:tcMar>
            <w:vAlign w:val="bottom"/>
          </w:tcPr>
          <w:p w14:paraId="2980BB8D" w14:textId="77777777" w:rsidR="00FF642D" w:rsidRDefault="00FF642D" w:rsidP="003D4D8D">
            <w:pPr>
              <w:ind w:left="60"/>
            </w:pPr>
            <w:r>
              <w:lastRenderedPageBreak/>
              <w:t>A-</w:t>
            </w:r>
          </w:p>
        </w:tc>
        <w:tc>
          <w:tcPr>
            <w:tcW w:w="1728" w:type="dxa"/>
            <w:tcBorders>
              <w:left w:val="nil"/>
            </w:tcBorders>
            <w:vAlign w:val="bottom"/>
          </w:tcPr>
          <w:p w14:paraId="11A01ED5" w14:textId="77777777" w:rsidR="00FF642D" w:rsidRDefault="00FF642D" w:rsidP="003C5303">
            <w:pPr>
              <w:ind w:left="60"/>
            </w:pPr>
            <w:r>
              <w:t>90-92%</w:t>
            </w:r>
          </w:p>
        </w:tc>
        <w:tc>
          <w:tcPr>
            <w:tcW w:w="1080" w:type="dxa"/>
            <w:tcBorders>
              <w:right w:val="nil"/>
            </w:tcBorders>
            <w:tcMar>
              <w:left w:w="288" w:type="dxa"/>
              <w:right w:w="115" w:type="dxa"/>
            </w:tcMar>
            <w:vAlign w:val="bottom"/>
          </w:tcPr>
          <w:p w14:paraId="76233644" w14:textId="120C0AFD" w:rsidR="00FF642D" w:rsidRDefault="00FF642D" w:rsidP="003D4D8D">
            <w:pPr>
              <w:ind w:left="60"/>
            </w:pPr>
            <w:r>
              <w:t>C</w:t>
            </w:r>
          </w:p>
        </w:tc>
        <w:tc>
          <w:tcPr>
            <w:tcW w:w="1728" w:type="dxa"/>
            <w:tcBorders>
              <w:left w:val="nil"/>
            </w:tcBorders>
            <w:vAlign w:val="bottom"/>
          </w:tcPr>
          <w:p w14:paraId="1E498F7C" w14:textId="730E38F0" w:rsidR="00FF642D" w:rsidRDefault="00FF642D" w:rsidP="006D2492">
            <w:pPr>
              <w:ind w:left="60"/>
            </w:pPr>
            <w:r>
              <w:t>73-76%</w:t>
            </w:r>
          </w:p>
        </w:tc>
      </w:tr>
      <w:tr w:rsidR="003C5303" w14:paraId="1A13E1A2" w14:textId="24B35424" w:rsidTr="00C301A8">
        <w:trPr>
          <w:trHeight w:val="380"/>
          <w:jc w:val="center"/>
        </w:trPr>
        <w:tc>
          <w:tcPr>
            <w:tcW w:w="1080" w:type="dxa"/>
            <w:tcBorders>
              <w:right w:val="nil"/>
            </w:tcBorders>
            <w:tcMar>
              <w:left w:w="288" w:type="dxa"/>
              <w:right w:w="115" w:type="dxa"/>
            </w:tcMar>
            <w:vAlign w:val="bottom"/>
          </w:tcPr>
          <w:p w14:paraId="3E72D589" w14:textId="77777777" w:rsidR="00FF642D" w:rsidRDefault="00FF642D" w:rsidP="003D4D8D">
            <w:pPr>
              <w:ind w:left="60"/>
            </w:pPr>
            <w:r>
              <w:t>B+</w:t>
            </w:r>
          </w:p>
        </w:tc>
        <w:tc>
          <w:tcPr>
            <w:tcW w:w="1728" w:type="dxa"/>
            <w:tcBorders>
              <w:left w:val="nil"/>
            </w:tcBorders>
            <w:vAlign w:val="bottom"/>
          </w:tcPr>
          <w:p w14:paraId="1CEC804F" w14:textId="77777777" w:rsidR="00FF642D" w:rsidRDefault="00FF642D" w:rsidP="003C5303">
            <w:pPr>
              <w:ind w:left="60"/>
            </w:pPr>
            <w:r>
              <w:t>87-89%</w:t>
            </w:r>
          </w:p>
        </w:tc>
        <w:tc>
          <w:tcPr>
            <w:tcW w:w="1080" w:type="dxa"/>
            <w:tcBorders>
              <w:right w:val="nil"/>
            </w:tcBorders>
            <w:tcMar>
              <w:left w:w="288" w:type="dxa"/>
              <w:right w:w="115" w:type="dxa"/>
            </w:tcMar>
            <w:vAlign w:val="bottom"/>
          </w:tcPr>
          <w:p w14:paraId="69C7E7DF" w14:textId="03AB55C3" w:rsidR="00FF642D" w:rsidRDefault="00FF642D" w:rsidP="003D4D8D">
            <w:pPr>
              <w:ind w:left="60"/>
            </w:pPr>
            <w:r>
              <w:t>C-</w:t>
            </w:r>
          </w:p>
        </w:tc>
        <w:tc>
          <w:tcPr>
            <w:tcW w:w="1728" w:type="dxa"/>
            <w:tcBorders>
              <w:left w:val="nil"/>
            </w:tcBorders>
            <w:vAlign w:val="bottom"/>
          </w:tcPr>
          <w:p w14:paraId="0EAFA4A6" w14:textId="5F05D601" w:rsidR="00FF642D" w:rsidRDefault="00FF642D" w:rsidP="006D2492">
            <w:pPr>
              <w:ind w:left="60"/>
            </w:pPr>
            <w:r>
              <w:t>70-72%</w:t>
            </w:r>
          </w:p>
        </w:tc>
      </w:tr>
      <w:tr w:rsidR="003C5303" w14:paraId="39DE9DE1" w14:textId="67261046" w:rsidTr="00C301A8">
        <w:trPr>
          <w:trHeight w:val="380"/>
          <w:jc w:val="center"/>
        </w:trPr>
        <w:tc>
          <w:tcPr>
            <w:tcW w:w="1080" w:type="dxa"/>
            <w:tcBorders>
              <w:right w:val="nil"/>
            </w:tcBorders>
            <w:tcMar>
              <w:left w:w="288" w:type="dxa"/>
              <w:right w:w="115" w:type="dxa"/>
            </w:tcMar>
            <w:vAlign w:val="bottom"/>
          </w:tcPr>
          <w:p w14:paraId="1F05D585" w14:textId="77777777" w:rsidR="00FF642D" w:rsidRDefault="00FF642D" w:rsidP="003D4D8D">
            <w:pPr>
              <w:ind w:left="60"/>
            </w:pPr>
            <w:r>
              <w:t>B</w:t>
            </w:r>
          </w:p>
        </w:tc>
        <w:tc>
          <w:tcPr>
            <w:tcW w:w="1728" w:type="dxa"/>
            <w:tcBorders>
              <w:left w:val="nil"/>
            </w:tcBorders>
            <w:vAlign w:val="bottom"/>
          </w:tcPr>
          <w:p w14:paraId="7EC6AE07" w14:textId="77777777" w:rsidR="00FF642D" w:rsidRDefault="00FF642D" w:rsidP="003C5303">
            <w:pPr>
              <w:ind w:left="60"/>
            </w:pPr>
            <w:r>
              <w:t>83-86%</w:t>
            </w:r>
          </w:p>
        </w:tc>
        <w:tc>
          <w:tcPr>
            <w:tcW w:w="1080" w:type="dxa"/>
            <w:tcBorders>
              <w:right w:val="nil"/>
            </w:tcBorders>
            <w:tcMar>
              <w:left w:w="288" w:type="dxa"/>
              <w:right w:w="115" w:type="dxa"/>
            </w:tcMar>
            <w:vAlign w:val="bottom"/>
          </w:tcPr>
          <w:p w14:paraId="0B98BFD2" w14:textId="7DEFDF18" w:rsidR="00FF642D" w:rsidRDefault="00FF642D" w:rsidP="003D4D8D">
            <w:pPr>
              <w:ind w:left="60"/>
            </w:pPr>
            <w:r>
              <w:t>D+</w:t>
            </w:r>
          </w:p>
        </w:tc>
        <w:tc>
          <w:tcPr>
            <w:tcW w:w="1728" w:type="dxa"/>
            <w:tcBorders>
              <w:left w:val="nil"/>
            </w:tcBorders>
            <w:vAlign w:val="bottom"/>
          </w:tcPr>
          <w:p w14:paraId="3A4B337C" w14:textId="764E89C9" w:rsidR="00FF642D" w:rsidRDefault="00FF642D" w:rsidP="006D2492">
            <w:pPr>
              <w:ind w:left="60"/>
            </w:pPr>
            <w:r>
              <w:t>67-69%</w:t>
            </w:r>
          </w:p>
        </w:tc>
      </w:tr>
      <w:tr w:rsidR="003C5303" w14:paraId="034C84C3" w14:textId="63C8F8FF" w:rsidTr="00C301A8">
        <w:trPr>
          <w:trHeight w:val="380"/>
          <w:jc w:val="center"/>
        </w:trPr>
        <w:tc>
          <w:tcPr>
            <w:tcW w:w="1080" w:type="dxa"/>
            <w:tcBorders>
              <w:right w:val="nil"/>
            </w:tcBorders>
            <w:tcMar>
              <w:left w:w="288" w:type="dxa"/>
              <w:right w:w="115" w:type="dxa"/>
            </w:tcMar>
            <w:vAlign w:val="bottom"/>
          </w:tcPr>
          <w:p w14:paraId="3DAC98A1" w14:textId="77777777" w:rsidR="00FF642D" w:rsidRDefault="00FF642D" w:rsidP="003D4D8D">
            <w:pPr>
              <w:ind w:left="60"/>
            </w:pPr>
            <w:r>
              <w:t>B-</w:t>
            </w:r>
          </w:p>
        </w:tc>
        <w:tc>
          <w:tcPr>
            <w:tcW w:w="1728" w:type="dxa"/>
            <w:tcBorders>
              <w:left w:val="nil"/>
            </w:tcBorders>
            <w:vAlign w:val="bottom"/>
          </w:tcPr>
          <w:p w14:paraId="67593FF0" w14:textId="77777777" w:rsidR="00FF642D" w:rsidRDefault="00FF642D" w:rsidP="003C5303">
            <w:pPr>
              <w:ind w:left="60"/>
            </w:pPr>
            <w:r>
              <w:t>80-82%</w:t>
            </w:r>
          </w:p>
        </w:tc>
        <w:tc>
          <w:tcPr>
            <w:tcW w:w="1080" w:type="dxa"/>
            <w:tcBorders>
              <w:right w:val="nil"/>
            </w:tcBorders>
            <w:tcMar>
              <w:left w:w="288" w:type="dxa"/>
              <w:right w:w="115" w:type="dxa"/>
            </w:tcMar>
            <w:vAlign w:val="bottom"/>
          </w:tcPr>
          <w:p w14:paraId="0E4646F1" w14:textId="3E08DDC7" w:rsidR="00FF642D" w:rsidRDefault="00FF642D" w:rsidP="003D4D8D">
            <w:pPr>
              <w:ind w:left="60"/>
            </w:pPr>
            <w:r>
              <w:t>D</w:t>
            </w:r>
          </w:p>
        </w:tc>
        <w:tc>
          <w:tcPr>
            <w:tcW w:w="1728" w:type="dxa"/>
            <w:tcBorders>
              <w:left w:val="nil"/>
            </w:tcBorders>
            <w:vAlign w:val="bottom"/>
          </w:tcPr>
          <w:p w14:paraId="30054241" w14:textId="7530FB93" w:rsidR="00FF642D" w:rsidRDefault="00FF642D" w:rsidP="006D2492">
            <w:pPr>
              <w:ind w:left="60"/>
            </w:pPr>
            <w:r>
              <w:t>60-66%</w:t>
            </w:r>
          </w:p>
        </w:tc>
      </w:tr>
      <w:tr w:rsidR="003C5303" w14:paraId="4C17970D" w14:textId="51001BBC" w:rsidTr="00C301A8">
        <w:trPr>
          <w:trHeight w:val="380"/>
          <w:jc w:val="center"/>
        </w:trPr>
        <w:tc>
          <w:tcPr>
            <w:tcW w:w="1080" w:type="dxa"/>
            <w:tcBorders>
              <w:right w:val="nil"/>
            </w:tcBorders>
            <w:tcMar>
              <w:left w:w="288" w:type="dxa"/>
              <w:right w:w="115" w:type="dxa"/>
            </w:tcMar>
            <w:vAlign w:val="bottom"/>
          </w:tcPr>
          <w:p w14:paraId="0EF81BA2" w14:textId="4F5AEE83" w:rsidR="00FF642D" w:rsidRDefault="00FF642D" w:rsidP="003D4D8D">
            <w:pPr>
              <w:ind w:left="60"/>
              <w:jc w:val="center"/>
            </w:pPr>
          </w:p>
        </w:tc>
        <w:tc>
          <w:tcPr>
            <w:tcW w:w="1728" w:type="dxa"/>
            <w:tcBorders>
              <w:left w:val="nil"/>
            </w:tcBorders>
            <w:vAlign w:val="bottom"/>
          </w:tcPr>
          <w:p w14:paraId="0C243E2C" w14:textId="7C4071CE" w:rsidR="00FF642D" w:rsidRDefault="00FF642D" w:rsidP="003D4D8D">
            <w:pPr>
              <w:ind w:left="60"/>
              <w:jc w:val="center"/>
            </w:pPr>
          </w:p>
        </w:tc>
        <w:tc>
          <w:tcPr>
            <w:tcW w:w="1080" w:type="dxa"/>
            <w:tcBorders>
              <w:right w:val="nil"/>
            </w:tcBorders>
            <w:tcMar>
              <w:left w:w="288" w:type="dxa"/>
              <w:right w:w="115" w:type="dxa"/>
            </w:tcMar>
            <w:vAlign w:val="bottom"/>
          </w:tcPr>
          <w:p w14:paraId="5A0366B3" w14:textId="73301FE6" w:rsidR="00FF642D" w:rsidRDefault="00FF642D" w:rsidP="003D4D8D">
            <w:pPr>
              <w:ind w:left="60"/>
            </w:pPr>
            <w:r>
              <w:t>F</w:t>
            </w:r>
          </w:p>
        </w:tc>
        <w:tc>
          <w:tcPr>
            <w:tcW w:w="1728" w:type="dxa"/>
            <w:tcBorders>
              <w:left w:val="nil"/>
            </w:tcBorders>
            <w:vAlign w:val="bottom"/>
          </w:tcPr>
          <w:p w14:paraId="0C34D73D" w14:textId="1844B12B" w:rsidR="00FF642D" w:rsidRDefault="00FF642D" w:rsidP="006D2492">
            <w:pPr>
              <w:ind w:left="60"/>
            </w:pPr>
            <w:r>
              <w:t>0-59%</w:t>
            </w:r>
          </w:p>
        </w:tc>
      </w:tr>
    </w:tbl>
    <w:p w14:paraId="293FE45D" w14:textId="77777777" w:rsidR="0D253F1F" w:rsidRDefault="0D253F1F"/>
    <w:p w14:paraId="648DF879" w14:textId="02FFD01B" w:rsidR="00C23924" w:rsidRDefault="00860068" w:rsidP="003B2904">
      <w:pPr>
        <w:pStyle w:val="Heading1"/>
      </w:pPr>
      <w:r>
        <w:t>Technology</w:t>
      </w:r>
    </w:p>
    <w:p w14:paraId="5B0D4178" w14:textId="2193B100" w:rsidR="00C23924" w:rsidRDefault="00C23924" w:rsidP="003B2904">
      <w:pPr>
        <w:pStyle w:val="Heading2"/>
      </w:pPr>
      <w:r>
        <w:t>Protecting your Data and Privacy</w:t>
      </w:r>
    </w:p>
    <w:p w14:paraId="26957C2D" w14:textId="371D910C" w:rsidR="00C23924" w:rsidRDefault="00C23924" w:rsidP="00C23924">
      <w:r>
        <w:t>UW-System approved tools meet security, privacy, and data protection standards. For a list of approved tools, vi</w:t>
      </w:r>
      <w:r w:rsidR="00213B23">
        <w:t>sit</w:t>
      </w:r>
      <w:r>
        <w:t xml:space="preserve"> this website. </w:t>
      </w:r>
      <w:hyperlink r:id="rId12" w:history="1">
        <w:r w:rsidR="00213B23" w:rsidRPr="000A31C6">
          <w:rPr>
            <w:rStyle w:val="Hyperlink"/>
          </w:rPr>
          <w:t>https://www.wisconsin.edu/dle/external-application-integration-requests/</w:t>
        </w:r>
      </w:hyperlink>
      <w:r w:rsidR="00213B23">
        <w:t xml:space="preserve"> </w:t>
      </w:r>
      <w:r>
        <w:t xml:space="preserve"> </w:t>
      </w:r>
    </w:p>
    <w:p w14:paraId="4FC98D2F" w14:textId="77777777" w:rsidR="00C23924" w:rsidRDefault="00C23924" w:rsidP="00C23924"/>
    <w:p w14:paraId="023A1ED1" w14:textId="77777777" w:rsidR="00C23924" w:rsidRDefault="00C23924" w:rsidP="00C23924">
      <w:r>
        <w:t>Tools not listed on the website linked above may not meet security, privacy, and data protection standards. If you have questions about tools, contact the UWSP IT Service Desk at 715-346-4357.</w:t>
      </w:r>
    </w:p>
    <w:p w14:paraId="0ABCEA22" w14:textId="77777777" w:rsidR="00C23924" w:rsidRDefault="00C23924" w:rsidP="00C23924"/>
    <w:p w14:paraId="0C6EC24B" w14:textId="77777777" w:rsidR="00C23924" w:rsidRDefault="00C23924" w:rsidP="00C23924">
      <w:r>
        <w:t>Here are steps you can take to protect your data and privacy.</w:t>
      </w:r>
    </w:p>
    <w:p w14:paraId="10207A9A" w14:textId="2D1B0F26" w:rsidR="00C23924" w:rsidRDefault="00C23924" w:rsidP="00C23924">
      <w:pPr>
        <w:pStyle w:val="ListParagraph"/>
        <w:numPr>
          <w:ilvl w:val="0"/>
          <w:numId w:val="10"/>
        </w:numPr>
      </w:pPr>
      <w:r>
        <w:t>Use different usernames and passwords for each service you use</w:t>
      </w:r>
    </w:p>
    <w:p w14:paraId="490C157A" w14:textId="655D8062" w:rsidR="00C23924" w:rsidRDefault="00C23924" w:rsidP="00C23924">
      <w:pPr>
        <w:pStyle w:val="ListParagraph"/>
        <w:numPr>
          <w:ilvl w:val="0"/>
          <w:numId w:val="10"/>
        </w:numPr>
      </w:pPr>
      <w:r>
        <w:t>Do not use your UWSP username and password for any other services</w:t>
      </w:r>
    </w:p>
    <w:p w14:paraId="6FA0D0B8" w14:textId="4CF5C695" w:rsidR="00C23924" w:rsidRDefault="00C23924" w:rsidP="00F86BAB">
      <w:pPr>
        <w:pStyle w:val="ListParagraph"/>
        <w:numPr>
          <w:ilvl w:val="0"/>
          <w:numId w:val="10"/>
        </w:numPr>
      </w:pPr>
      <w:r>
        <w:t>Use secure versions of websites</w:t>
      </w:r>
      <w:r w:rsidR="00F86BAB" w:rsidRPr="00F86BAB">
        <w:t xml:space="preserve"> </w:t>
      </w:r>
      <w:r w:rsidR="00F86BAB">
        <w:t xml:space="preserve">whenever possible </w:t>
      </w:r>
      <w:r>
        <w:t xml:space="preserve">(HTTPS instead of HTTP) </w:t>
      </w:r>
    </w:p>
    <w:p w14:paraId="0774162A" w14:textId="138B2A34" w:rsidR="00C23924" w:rsidRDefault="00C23924" w:rsidP="00C23924">
      <w:pPr>
        <w:pStyle w:val="ListParagraph"/>
        <w:numPr>
          <w:ilvl w:val="0"/>
          <w:numId w:val="10"/>
        </w:numPr>
      </w:pPr>
      <w:r>
        <w:t xml:space="preserve">Have updated antivirus software </w:t>
      </w:r>
      <w:r w:rsidR="002944F4">
        <w:t xml:space="preserve">installed </w:t>
      </w:r>
      <w:r>
        <w:t>on your devices</w:t>
      </w:r>
    </w:p>
    <w:p w14:paraId="0B82EB5B" w14:textId="77777777" w:rsidR="00C23924" w:rsidRDefault="00C23924" w:rsidP="00C23924"/>
    <w:p w14:paraId="388BA7F9" w14:textId="77777777" w:rsidR="00C23924" w:rsidRDefault="00C23924" w:rsidP="00C23924"/>
    <w:p w14:paraId="60B7D1D9" w14:textId="77777777" w:rsidR="00C23924" w:rsidRDefault="00C23924" w:rsidP="00C23924">
      <w:pPr>
        <w:pStyle w:val="Heading3"/>
      </w:pPr>
      <w:r>
        <w:t xml:space="preserve">RECOMMENDED SYLLABUS LANGUAGE FOR INSTRUCTORS WHO INTEND TO USE APPLICATIONS OR SERVICES THAT HAVE NOT BEEN APPROVED BY UW-SYSTEM </w:t>
      </w:r>
    </w:p>
    <w:p w14:paraId="06FA5C3C" w14:textId="621A982B" w:rsidR="00C23924" w:rsidRDefault="00C23924" w:rsidP="00C23924">
      <w:r>
        <w:t>This course requires posting of work on line that is viewable only by your classmates. None of the work submitted online will be shared publicly. Some assignments require account creation for on 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w:t>
      </w:r>
      <w:r w:rsidR="00213B23">
        <w:t>,</w:t>
      </w:r>
      <w:r>
        <w:t xml:space="preserve"> then an alternate assignment will be offered to you. [</w:t>
      </w:r>
      <w:r w:rsidRPr="00C23924">
        <w:rPr>
          <w:b/>
        </w:rPr>
        <w:t>UWSP Handbook Chapter 9 Section 5</w:t>
      </w:r>
      <w:r>
        <w:t>]</w:t>
      </w:r>
    </w:p>
    <w:p w14:paraId="4DB11A93" w14:textId="77777777" w:rsidR="00C23924" w:rsidRDefault="00C23924" w:rsidP="00C23924"/>
    <w:p w14:paraId="09B64C3A" w14:textId="77777777" w:rsidR="00B94AE3" w:rsidRDefault="00B94AE3" w:rsidP="00B94AE3">
      <w:pPr>
        <w:pStyle w:val="Heading2"/>
      </w:pPr>
      <w:r>
        <w:t>Course Technology Requirements</w:t>
      </w:r>
    </w:p>
    <w:p w14:paraId="3197032B" w14:textId="77777777" w:rsidR="00B94AE3" w:rsidRPr="00C2011D" w:rsidRDefault="00B94AE3" w:rsidP="00B94AE3">
      <w:pPr>
        <w:widowControl w:val="0"/>
        <w:numPr>
          <w:ilvl w:val="0"/>
          <w:numId w:val="4"/>
        </w:numPr>
        <w:spacing w:after="120"/>
        <w:ind w:hanging="360"/>
      </w:pPr>
      <w:r>
        <w:t xml:space="preserve">View this website to see </w:t>
      </w:r>
      <w:hyperlink r:id="rId13" w:history="1">
        <w:r w:rsidRPr="004E4224">
          <w:rPr>
            <w:rStyle w:val="Hyperlink"/>
          </w:rPr>
          <w:t>minimum recommended computer and internet configurations for Canvas</w:t>
        </w:r>
      </w:hyperlink>
      <w:r>
        <w:t>.</w:t>
      </w:r>
    </w:p>
    <w:p w14:paraId="4FAB35F8" w14:textId="73BC6398" w:rsidR="00B94AE3" w:rsidRPr="00B94AE3" w:rsidRDefault="00B94AE3" w:rsidP="003B2904">
      <w:pPr>
        <w:widowControl w:val="0"/>
        <w:numPr>
          <w:ilvl w:val="0"/>
          <w:numId w:val="4"/>
        </w:numPr>
        <w:spacing w:after="120"/>
        <w:ind w:hanging="360"/>
      </w:pPr>
      <w:r w:rsidRPr="4FD3A8E3">
        <w:rPr>
          <w:color w:val="auto"/>
        </w:rPr>
        <w:t xml:space="preserve">You will also need access to </w:t>
      </w:r>
      <w:r w:rsidR="00F91FEF" w:rsidRPr="4FD3A8E3">
        <w:rPr>
          <w:color w:val="auto"/>
        </w:rPr>
        <w:t>a stable internet connection (don't rely on cellular</w:t>
      </w:r>
      <w:r w:rsidR="00F91FEF">
        <w:rPr>
          <w:color w:val="auto"/>
        </w:rPr>
        <w:t>)</w:t>
      </w:r>
      <w:r w:rsidR="00F91FEF" w:rsidRPr="4FD3A8E3">
        <w:rPr>
          <w:color w:val="auto"/>
        </w:rPr>
        <w:t xml:space="preserve"> </w:t>
      </w:r>
      <w:r w:rsidRPr="4FD3A8E3">
        <w:rPr>
          <w:color w:val="auto"/>
        </w:rPr>
        <w:t>to participate in this course.</w:t>
      </w:r>
    </w:p>
    <w:p w14:paraId="00E104E7" w14:textId="68313260" w:rsidR="00C15377" w:rsidRPr="00C15377" w:rsidRDefault="005A2FF9" w:rsidP="003B2904">
      <w:pPr>
        <w:pStyle w:val="Heading2"/>
      </w:pPr>
      <w:r>
        <w:t xml:space="preserve">UWSP </w:t>
      </w:r>
      <w:r w:rsidR="00C64307">
        <w:t>Technology Support</w:t>
      </w:r>
    </w:p>
    <w:p w14:paraId="38FE70E3" w14:textId="5122E8AE" w:rsidR="00C15377" w:rsidRPr="00C15377" w:rsidRDefault="00C15377" w:rsidP="00C15377">
      <w:pPr>
        <w:widowControl w:val="0"/>
        <w:numPr>
          <w:ilvl w:val="0"/>
          <w:numId w:val="4"/>
        </w:numPr>
        <w:spacing w:after="120"/>
        <w:ind w:hanging="360"/>
        <w:rPr>
          <w:rStyle w:val="Hyperlink"/>
          <w:color w:val="000000"/>
          <w:u w:val="none"/>
        </w:rPr>
      </w:pPr>
      <w:r>
        <w:t xml:space="preserve">Visit with a </w:t>
      </w:r>
      <w:hyperlink r:id="rId14">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143D931A" w14:textId="77777777" w:rsidR="00C15377" w:rsidRDefault="00C15377" w:rsidP="00C15377">
      <w:pPr>
        <w:widowControl w:val="0"/>
        <w:numPr>
          <w:ilvl w:val="0"/>
          <w:numId w:val="4"/>
        </w:numPr>
        <w:spacing w:after="120"/>
        <w:ind w:hanging="360"/>
      </w:pPr>
      <w:r>
        <w:fldChar w:fldCharType="end"/>
      </w:r>
      <w:r w:rsidRPr="257A4FD1">
        <w:t xml:space="preserve">Seek assistance from the </w:t>
      </w:r>
      <w:hyperlink r:id="rId15">
        <w:r w:rsidRPr="257A4FD1">
          <w:rPr>
            <w:rStyle w:val="Hyperlink"/>
          </w:rPr>
          <w:t>IT Service Desk</w:t>
        </w:r>
      </w:hyperlink>
      <w:r w:rsidRPr="257A4FD1">
        <w:t xml:space="preserve"> (Formerly HELP Desk)</w:t>
      </w:r>
    </w:p>
    <w:p w14:paraId="19410FBC" w14:textId="77777777" w:rsidR="00C15377" w:rsidRDefault="00C15377" w:rsidP="00C15377">
      <w:pPr>
        <w:widowControl w:val="0"/>
        <w:numPr>
          <w:ilvl w:val="1"/>
          <w:numId w:val="4"/>
        </w:numPr>
        <w:spacing w:after="120"/>
        <w:ind w:hanging="360"/>
      </w:pPr>
      <w:r w:rsidRPr="257A4FD1">
        <w:t>IT Service Desk Phone: 715-346-4357 (HELP)</w:t>
      </w:r>
    </w:p>
    <w:p w14:paraId="753601B6" w14:textId="17A279AC" w:rsidR="007E159B" w:rsidRDefault="00C15377" w:rsidP="00C64307">
      <w:pPr>
        <w:widowControl w:val="0"/>
        <w:numPr>
          <w:ilvl w:val="1"/>
          <w:numId w:val="4"/>
        </w:numPr>
        <w:spacing w:after="120"/>
        <w:ind w:hanging="360"/>
      </w:pPr>
      <w:r w:rsidRPr="257A4FD1">
        <w:t xml:space="preserve">IT Service Desk Email: </w:t>
      </w:r>
      <w:hyperlink r:id="rId16">
        <w:r w:rsidRPr="257A4FD1">
          <w:rPr>
            <w:rStyle w:val="Hyperlink"/>
          </w:rPr>
          <w:t>techhelp@uwsp.edu</w:t>
        </w:r>
      </w:hyperlink>
      <w:r w:rsidRPr="257A4FD1">
        <w:t xml:space="preserve"> </w:t>
      </w:r>
    </w:p>
    <w:p w14:paraId="037DFD8F" w14:textId="15BD0145" w:rsidR="002F70ED" w:rsidRPr="007F57CA" w:rsidRDefault="007F57CA" w:rsidP="007F57CA">
      <w:pPr>
        <w:pStyle w:val="Heading2"/>
        <w:rPr>
          <w:b w:val="0"/>
          <w:bCs/>
        </w:rPr>
      </w:pPr>
      <w:bookmarkStart w:id="0" w:name="_Hlk17709181"/>
      <w:r w:rsidRPr="000E3C07">
        <w:rPr>
          <w:rFonts w:ascii="Times New Roman" w:eastAsia="Times New Roman" w:hAnsi="Times New Roman" w:cs="Times New Roman"/>
          <w:noProof/>
        </w:rPr>
        <w:drawing>
          <wp:anchor distT="0" distB="0" distL="114300" distR="114300" simplePos="0" relativeHeight="251659264" behindDoc="0" locked="0" layoutInCell="1" allowOverlap="1" wp14:anchorId="5662B295" wp14:editId="76F4BF89">
            <wp:simplePos x="0" y="0"/>
            <wp:positionH relativeFrom="column">
              <wp:posOffset>2689225</wp:posOffset>
            </wp:positionH>
            <wp:positionV relativeFrom="paragraph">
              <wp:posOffset>6350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7">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r w:rsidR="00C64307">
        <w:t>Canvas Support</w:t>
      </w:r>
      <w:r>
        <w:t>:</w:t>
      </w:r>
      <w:bookmarkEnd w:id="0"/>
      <w:r>
        <w:rPr>
          <w:rFonts w:ascii="Times New Roman" w:eastAsia="Times New Roman" w:hAnsi="Times New Roman" w:cs="Times New Roman"/>
        </w:rPr>
        <w:t xml:space="preserve">  </w:t>
      </w:r>
      <w:r w:rsidR="008C6B8A" w:rsidRPr="007F57CA">
        <w:rPr>
          <w:rFonts w:ascii="Times New Roman" w:eastAsia="Times New Roman" w:hAnsi="Times New Roman" w:cs="Times New Roman"/>
          <w:b w:val="0"/>
          <w:bCs/>
          <w:noProof/>
        </w:rPr>
        <mc:AlternateContent>
          <mc:Choice Requires="wps">
            <w:drawing>
              <wp:anchor distT="0" distB="0" distL="114300" distR="114300" simplePos="0" relativeHeight="251660288" behindDoc="0" locked="0" layoutInCell="1" allowOverlap="1" wp14:anchorId="2DA3615F" wp14:editId="6FDB4B8E">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92ECFF" id="Rectangle 2" o:spid="_x0000_s1026" alt="Help button snip-1.PNG"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" filled="f" stroked="f">
                <o:lock v:ext="edit" aspectratio="t"/>
              </v:rect>
            </w:pict>
          </mc:Fallback>
        </mc:AlternateContent>
      </w:r>
      <w:r w:rsidR="008C6B8A" w:rsidRPr="007F57CA">
        <w:rPr>
          <w:rFonts w:ascii="Times New Roman" w:eastAsia="Times New Roman" w:hAnsi="Times New Roman" w:cs="Times New Roman"/>
          <w:b w:val="0"/>
          <w:bCs/>
        </w:rPr>
        <w:t>Click the               button in the left</w:t>
      </w:r>
      <w:r>
        <w:rPr>
          <w:rFonts w:ascii="Times New Roman" w:eastAsia="Times New Roman" w:hAnsi="Times New Roman" w:cs="Times New Roman"/>
          <w:b w:val="0"/>
          <w:bCs/>
        </w:rPr>
        <w:t xml:space="preserve"> </w:t>
      </w:r>
      <w:r w:rsidR="008C6B8A" w:rsidRPr="007F57CA">
        <w:rPr>
          <w:rFonts w:ascii="Times New Roman" w:eastAsia="Times New Roman" w:hAnsi="Times New Roman" w:cs="Times New Roman"/>
          <w:b w:val="0"/>
          <w:bCs/>
        </w:rPr>
        <w:t>menu and note the options that appear:</w:t>
      </w:r>
    </w:p>
    <w:tbl>
      <w:tblPr>
        <w:tblStyle w:val="TableGrid"/>
        <w:tblW w:w="9844" w:type="dxa"/>
        <w:tblLook w:val="04A0" w:firstRow="1" w:lastRow="0" w:firstColumn="1" w:lastColumn="0" w:noHBand="0" w:noVBand="1"/>
      </w:tblPr>
      <w:tblGrid>
        <w:gridCol w:w="5166"/>
        <w:gridCol w:w="4678"/>
      </w:tblGrid>
      <w:tr w:rsidR="008C6B8A" w14:paraId="507E4C84" w14:textId="77777777" w:rsidTr="0084019E">
        <w:trPr>
          <w:trHeight w:val="622"/>
        </w:trPr>
        <w:tc>
          <w:tcPr>
            <w:tcW w:w="4765" w:type="dxa"/>
            <w:shd w:val="clear" w:color="auto" w:fill="B4C6E7" w:themeFill="accent5" w:themeFillTint="66"/>
          </w:tcPr>
          <w:p w14:paraId="4061D575" w14:textId="0336C1F8" w:rsidR="008C6B8A" w:rsidRDefault="00421FEA" w:rsidP="00421FEA">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2A6A7103" w14:textId="77777777" w:rsidR="008C6B8A" w:rsidRPr="00F83981" w:rsidRDefault="008C6B8A" w:rsidP="002F70ED">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8C6B8A" w14:paraId="17B4D8F5" w14:textId="77777777" w:rsidTr="002F70ED">
        <w:trPr>
          <w:trHeight w:val="544"/>
        </w:trPr>
        <w:tc>
          <w:tcPr>
            <w:tcW w:w="4765" w:type="dxa"/>
          </w:tcPr>
          <w:p w14:paraId="184A4849" w14:textId="1642E2CC" w:rsidR="008C6B8A" w:rsidRDefault="000C56F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1F036E20" wp14:editId="61A47613">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38375" cy="495300"/>
                          </a:xfrm>
                          <a:prstGeom prst="rect">
                            <a:avLst/>
                          </a:prstGeom>
                        </pic:spPr>
                      </pic:pic>
                    </a:graphicData>
                  </a:graphic>
                </wp:inline>
              </w:drawing>
            </w:r>
          </w:p>
        </w:tc>
        <w:tc>
          <w:tcPr>
            <w:tcW w:w="5079" w:type="dxa"/>
            <w:vAlign w:val="center"/>
          </w:tcPr>
          <w:p w14:paraId="74C3D44F"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8C6B8A" w14:paraId="70A53EBA" w14:textId="77777777" w:rsidTr="002F70ED">
        <w:trPr>
          <w:trHeight w:val="544"/>
        </w:trPr>
        <w:tc>
          <w:tcPr>
            <w:tcW w:w="4765" w:type="dxa"/>
          </w:tcPr>
          <w:p w14:paraId="0FF3E508" w14:textId="13589FC9" w:rsidR="008C6B8A" w:rsidRDefault="00920534"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49F6AAA0" wp14:editId="16FC9657">
                  <wp:extent cx="26193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19375" cy="552450"/>
                          </a:xfrm>
                          <a:prstGeom prst="rect">
                            <a:avLst/>
                          </a:prstGeom>
                        </pic:spPr>
                      </pic:pic>
                    </a:graphicData>
                  </a:graphic>
                </wp:inline>
              </w:drawing>
            </w:r>
          </w:p>
        </w:tc>
        <w:tc>
          <w:tcPr>
            <w:tcW w:w="5079" w:type="dxa"/>
            <w:vAlign w:val="center"/>
          </w:tcPr>
          <w:p w14:paraId="1AA615F6"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8C6B8A" w14:paraId="04AB9771" w14:textId="77777777" w:rsidTr="002F70ED">
        <w:trPr>
          <w:trHeight w:val="544"/>
        </w:trPr>
        <w:tc>
          <w:tcPr>
            <w:tcW w:w="4765" w:type="dxa"/>
          </w:tcPr>
          <w:p w14:paraId="0E6466E6" w14:textId="025E5907" w:rsidR="008C6B8A" w:rsidRDefault="00920534"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88A073B" wp14:editId="62444A49">
                  <wp:extent cx="246697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66975" cy="485775"/>
                          </a:xfrm>
                          <a:prstGeom prst="rect">
                            <a:avLst/>
                          </a:prstGeom>
                        </pic:spPr>
                      </pic:pic>
                    </a:graphicData>
                  </a:graphic>
                </wp:inline>
              </w:drawing>
            </w:r>
          </w:p>
        </w:tc>
        <w:tc>
          <w:tcPr>
            <w:tcW w:w="5079" w:type="dxa"/>
            <w:vAlign w:val="center"/>
          </w:tcPr>
          <w:p w14:paraId="3CCC4CD0"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particular difficulty. </w:t>
            </w:r>
          </w:p>
        </w:tc>
      </w:tr>
      <w:tr w:rsidR="008C6B8A" w14:paraId="28DF2FA5" w14:textId="77777777" w:rsidTr="002F70ED">
        <w:trPr>
          <w:trHeight w:val="544"/>
        </w:trPr>
        <w:tc>
          <w:tcPr>
            <w:tcW w:w="4765" w:type="dxa"/>
          </w:tcPr>
          <w:p w14:paraId="45DD6F4A" w14:textId="572AD432"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211B6286" wp14:editId="329F78C9">
                  <wp:extent cx="2676525" cy="533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76525" cy="533400"/>
                          </a:xfrm>
                          <a:prstGeom prst="rect">
                            <a:avLst/>
                          </a:prstGeom>
                        </pic:spPr>
                      </pic:pic>
                    </a:graphicData>
                  </a:graphic>
                </wp:inline>
              </w:drawing>
            </w:r>
          </w:p>
        </w:tc>
        <w:tc>
          <w:tcPr>
            <w:tcW w:w="5079" w:type="dxa"/>
            <w:vAlign w:val="center"/>
          </w:tcPr>
          <w:p w14:paraId="5B034E49"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8C6B8A" w14:paraId="1074A6C4" w14:textId="77777777" w:rsidTr="002F70ED">
        <w:trPr>
          <w:trHeight w:val="544"/>
        </w:trPr>
        <w:tc>
          <w:tcPr>
            <w:tcW w:w="4765" w:type="dxa"/>
          </w:tcPr>
          <w:p w14:paraId="1533A0B7" w14:textId="0204A2C1"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06E46822" wp14:editId="037BA5AB">
                  <wp:extent cx="2219325" cy="495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19325" cy="495300"/>
                          </a:xfrm>
                          <a:prstGeom prst="rect">
                            <a:avLst/>
                          </a:prstGeom>
                        </pic:spPr>
                      </pic:pic>
                    </a:graphicData>
                  </a:graphic>
                </wp:inline>
              </w:drawing>
            </w:r>
          </w:p>
        </w:tc>
        <w:tc>
          <w:tcPr>
            <w:tcW w:w="5079" w:type="dxa"/>
            <w:vAlign w:val="center"/>
          </w:tcPr>
          <w:p w14:paraId="78A942CD"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3"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4"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8C6B8A" w14:paraId="283D10BE" w14:textId="77777777" w:rsidTr="008B2C9C">
        <w:trPr>
          <w:trHeight w:val="1277"/>
        </w:trPr>
        <w:tc>
          <w:tcPr>
            <w:tcW w:w="4765" w:type="dxa"/>
          </w:tcPr>
          <w:p w14:paraId="662E5D15" w14:textId="6F0EE2EF"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2924DD2B" wp14:editId="0645754B">
                  <wp:extent cx="222885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28850" cy="495300"/>
                          </a:xfrm>
                          <a:prstGeom prst="rect">
                            <a:avLst/>
                          </a:prstGeom>
                        </pic:spPr>
                      </pic:pic>
                    </a:graphicData>
                  </a:graphic>
                </wp:inline>
              </w:drawing>
            </w:r>
          </w:p>
        </w:tc>
        <w:tc>
          <w:tcPr>
            <w:tcW w:w="5079" w:type="dxa"/>
          </w:tcPr>
          <w:p w14:paraId="1BB5CB18" w14:textId="77777777" w:rsidR="008C6B8A" w:rsidRDefault="008C6B8A" w:rsidP="008B2C9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Submit a 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avenue. </w:t>
            </w:r>
          </w:p>
        </w:tc>
      </w:tr>
    </w:tbl>
    <w:p w14:paraId="55D9F9E1" w14:textId="57F91078" w:rsidR="00BA5D1D" w:rsidRPr="007E159B" w:rsidRDefault="008C6B8A" w:rsidP="007E159B">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2288933B" w14:textId="012A1D8C" w:rsidR="0037012F" w:rsidRPr="00B94AE3" w:rsidRDefault="0D253F1F" w:rsidP="00B94AE3">
      <w:pPr>
        <w:widowControl w:val="0"/>
        <w:numPr>
          <w:ilvl w:val="0"/>
          <w:numId w:val="4"/>
        </w:numPr>
        <w:spacing w:after="120"/>
        <w:ind w:hanging="360"/>
        <w:rPr>
          <w:color w:val="0563C1" w:themeColor="hyperlink"/>
          <w:u w:val="single"/>
        </w:rPr>
      </w:pPr>
      <w:bookmarkStart w:id="1" w:name="_Hlk17709170"/>
      <w:r>
        <w:lastRenderedPageBreak/>
        <w:t xml:space="preserve">Self-train on Canvas </w:t>
      </w:r>
      <w:r w:rsidR="00930526">
        <w:t xml:space="preserve">with </w:t>
      </w:r>
      <w:hyperlink r:id="rId26" w:history="1">
        <w:r w:rsidR="00D64F58" w:rsidRPr="00D64F58">
          <w:rPr>
            <w:rStyle w:val="Hyperlink"/>
          </w:rPr>
          <w:t>Self-enrolling/paced Canvas training course</w:t>
        </w:r>
      </w:hyperlink>
      <w:r w:rsidR="00D64F58">
        <w:t xml:space="preserve"> </w:t>
      </w:r>
      <w:hyperlink r:id="rId27"/>
    </w:p>
    <w:bookmarkEnd w:id="1"/>
    <w:p w14:paraId="573108E6" w14:textId="77777777" w:rsidR="0076218F" w:rsidRDefault="0076218F" w:rsidP="00000885">
      <w:pPr>
        <w:pStyle w:val="Heading1"/>
      </w:pPr>
      <w:r>
        <w:t>Course Policies</w:t>
      </w:r>
    </w:p>
    <w:p w14:paraId="40FA56EC" w14:textId="77777777" w:rsidR="0076218F" w:rsidRPr="00C2011D" w:rsidRDefault="0076218F" w:rsidP="00000885">
      <w:pPr>
        <w:pStyle w:val="Heading2"/>
      </w:pPr>
      <w:r w:rsidRPr="00C2011D">
        <w:t>Netiquette Guidelines</w:t>
      </w:r>
    </w:p>
    <w:p w14:paraId="4C7592A2" w14:textId="77777777" w:rsidR="0076218F" w:rsidRPr="00C2011D" w:rsidRDefault="0076218F" w:rsidP="0076218F">
      <w:r w:rsidRPr="00C2011D">
        <w:t xml:space="preserve"> </w:t>
      </w:r>
    </w:p>
    <w:p w14:paraId="7AD9E8FD" w14:textId="77777777" w:rsidR="0076218F" w:rsidRPr="00C2011D" w:rsidRDefault="0076218F" w:rsidP="0076218F">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28AFABC7" w14:textId="77777777" w:rsidR="0076218F" w:rsidRPr="00C2011D" w:rsidRDefault="0076218F" w:rsidP="0076218F"/>
    <w:p w14:paraId="078963E5" w14:textId="77777777" w:rsidR="0076218F" w:rsidRPr="00C2011D" w:rsidRDefault="0076218F" w:rsidP="0076218F">
      <w:r w:rsidRPr="00C2011D">
        <w:rPr>
          <w:shd w:val="clear" w:color="auto" w:fill="FFFEFE"/>
        </w:rPr>
        <w:t>The following netiquette tips will enhance the learning experience for everyone in the course:</w:t>
      </w:r>
    </w:p>
    <w:p w14:paraId="2FAEE1FA" w14:textId="77777777" w:rsidR="0076218F" w:rsidRPr="00C2011D" w:rsidRDefault="0076218F" w:rsidP="0076218F">
      <w:pPr>
        <w:numPr>
          <w:ilvl w:val="0"/>
          <w:numId w:val="5"/>
        </w:numPr>
        <w:ind w:hanging="360"/>
        <w:contextualSpacing/>
      </w:pPr>
      <w:r w:rsidRPr="00C2011D">
        <w:t xml:space="preserve">Do not dominate any discussion. </w:t>
      </w:r>
    </w:p>
    <w:p w14:paraId="24ED8F4C" w14:textId="77777777" w:rsidR="0076218F" w:rsidRPr="00C2011D" w:rsidRDefault="0076218F" w:rsidP="0076218F">
      <w:pPr>
        <w:numPr>
          <w:ilvl w:val="0"/>
          <w:numId w:val="5"/>
        </w:numPr>
        <w:ind w:hanging="360"/>
        <w:contextualSpacing/>
      </w:pPr>
      <w:r w:rsidRPr="00C2011D">
        <w:t xml:space="preserve">Give other students the opportunity to join in the discussion. </w:t>
      </w:r>
    </w:p>
    <w:p w14:paraId="7A67C6EE" w14:textId="77777777" w:rsidR="0076218F" w:rsidRPr="00C2011D" w:rsidRDefault="0076218F" w:rsidP="0076218F">
      <w:pPr>
        <w:numPr>
          <w:ilvl w:val="0"/>
          <w:numId w:val="5"/>
        </w:numPr>
        <w:ind w:hanging="360"/>
        <w:contextualSpacing/>
      </w:pPr>
      <w:r w:rsidRPr="00C2011D">
        <w:t xml:space="preserve">Do not use offensive language. Present ideas appropriately. </w:t>
      </w:r>
    </w:p>
    <w:p w14:paraId="7E53D2B6" w14:textId="77777777" w:rsidR="0076218F" w:rsidRPr="00C2011D" w:rsidRDefault="0076218F" w:rsidP="0076218F">
      <w:pPr>
        <w:numPr>
          <w:ilvl w:val="0"/>
          <w:numId w:val="5"/>
        </w:numPr>
        <w:ind w:hanging="360"/>
        <w:contextualSpacing/>
      </w:pPr>
      <w:r w:rsidRPr="00C2011D">
        <w:t xml:space="preserve">Be cautious in using Internet language. For example, do not capitalize all letters since this suggests shouting. </w:t>
      </w:r>
    </w:p>
    <w:p w14:paraId="12285419" w14:textId="77777777" w:rsidR="0076218F" w:rsidRPr="00C2011D" w:rsidRDefault="0076218F" w:rsidP="0076218F">
      <w:pPr>
        <w:numPr>
          <w:ilvl w:val="0"/>
          <w:numId w:val="5"/>
        </w:numPr>
        <w:ind w:hanging="360"/>
        <w:contextualSpacing/>
      </w:pPr>
      <w:r w:rsidRPr="00C2011D">
        <w:rPr>
          <w:rFonts w:ascii="Arial Unicode MS" w:eastAsia="Arial Unicode MS" w:hAnsi="Arial Unicode MS" w:cs="Arial Unicode MS"/>
        </w:rPr>
        <w:t xml:space="preserve">Popular emoticons such as ☺ or / can be helpful to convey your tone but do not overdo or overuse them. </w:t>
      </w:r>
    </w:p>
    <w:p w14:paraId="0EAC7C2D" w14:textId="77777777" w:rsidR="0076218F" w:rsidRPr="00C2011D" w:rsidRDefault="0076218F" w:rsidP="0076218F">
      <w:pPr>
        <w:numPr>
          <w:ilvl w:val="0"/>
          <w:numId w:val="5"/>
        </w:numPr>
        <w:ind w:hanging="360"/>
        <w:contextualSpacing/>
      </w:pPr>
      <w:r w:rsidRPr="00C2011D">
        <w:t xml:space="preserve">Avoid using vernacular and/or slang language. This could possibly lead to misinterpretation. </w:t>
      </w:r>
    </w:p>
    <w:p w14:paraId="35A03E59" w14:textId="77777777" w:rsidR="0076218F" w:rsidRPr="00C2011D" w:rsidRDefault="0076218F" w:rsidP="0076218F">
      <w:pPr>
        <w:numPr>
          <w:ilvl w:val="0"/>
          <w:numId w:val="5"/>
        </w:numPr>
        <w:ind w:hanging="360"/>
        <w:contextualSpacing/>
      </w:pPr>
      <w:r w:rsidRPr="00C2011D">
        <w:t xml:space="preserve">Never make fun of someone’s ability to read or write. </w:t>
      </w:r>
    </w:p>
    <w:p w14:paraId="12BFB042" w14:textId="77777777" w:rsidR="0076218F" w:rsidRPr="00C2011D" w:rsidRDefault="0076218F" w:rsidP="0076218F">
      <w:pPr>
        <w:numPr>
          <w:ilvl w:val="0"/>
          <w:numId w:val="5"/>
        </w:numPr>
        <w:ind w:hanging="360"/>
        <w:contextualSpacing/>
      </w:pPr>
      <w:r w:rsidRPr="00C2011D">
        <w:t xml:space="preserve">Share tips with other students. </w:t>
      </w:r>
    </w:p>
    <w:p w14:paraId="556EBD72" w14:textId="77777777" w:rsidR="0076218F" w:rsidRPr="00C2011D" w:rsidRDefault="0076218F" w:rsidP="0076218F">
      <w:pPr>
        <w:numPr>
          <w:ilvl w:val="0"/>
          <w:numId w:val="5"/>
        </w:numPr>
        <w:ind w:hanging="360"/>
        <w:contextualSpacing/>
      </w:pPr>
      <w:r w:rsidRPr="00C2011D">
        <w:t xml:space="preserve">Keep an “open-mind” and be willing to express even your minority opinion. Minority opinions have to be respected. </w:t>
      </w:r>
    </w:p>
    <w:p w14:paraId="1BC46027" w14:textId="77777777" w:rsidR="0076218F" w:rsidRPr="00C2011D" w:rsidRDefault="0076218F" w:rsidP="0076218F">
      <w:pPr>
        <w:numPr>
          <w:ilvl w:val="0"/>
          <w:numId w:val="5"/>
        </w:numPr>
        <w:ind w:hanging="360"/>
        <w:contextualSpacing/>
      </w:pPr>
      <w:r w:rsidRPr="00C2011D">
        <w:t xml:space="preserve">Think and edit before you push the “Send” button. </w:t>
      </w:r>
    </w:p>
    <w:p w14:paraId="7204AF10" w14:textId="77777777" w:rsidR="0076218F" w:rsidRPr="00C2011D" w:rsidRDefault="0076218F" w:rsidP="0076218F">
      <w:pPr>
        <w:numPr>
          <w:ilvl w:val="0"/>
          <w:numId w:val="5"/>
        </w:numPr>
        <w:ind w:hanging="360"/>
        <w:contextualSpacing/>
      </w:pPr>
      <w:r w:rsidRPr="00C2011D">
        <w:t xml:space="preserve">Do not hesitate to ask for feedback. </w:t>
      </w:r>
    </w:p>
    <w:p w14:paraId="6E5AEC3F" w14:textId="77777777" w:rsidR="0076218F" w:rsidRPr="00C2011D" w:rsidRDefault="0076218F" w:rsidP="0076218F">
      <w:pPr>
        <w:numPr>
          <w:ilvl w:val="0"/>
          <w:numId w:val="5"/>
        </w:numPr>
        <w:ind w:hanging="360"/>
        <w:contextualSpacing/>
      </w:pPr>
      <w:r w:rsidRPr="00C2011D">
        <w:t xml:space="preserve">Using humor is acceptable </w:t>
      </w:r>
    </w:p>
    <w:p w14:paraId="15244F42" w14:textId="77777777" w:rsidR="0076218F" w:rsidRPr="00C2011D" w:rsidRDefault="0076218F" w:rsidP="0076218F"/>
    <w:p w14:paraId="11D85F8B" w14:textId="77777777" w:rsidR="0076218F" w:rsidRPr="00C2011D" w:rsidRDefault="0076218F" w:rsidP="0076218F">
      <w:r w:rsidRPr="00C2011D">
        <w:rPr>
          <w:rFonts w:ascii="Calibri" w:eastAsia="Calibri" w:hAnsi="Calibri" w:cs="Calibri"/>
        </w:rPr>
        <w:t>Adapted from:</w:t>
      </w:r>
    </w:p>
    <w:p w14:paraId="238C77E7" w14:textId="77777777" w:rsidR="0076218F" w:rsidRPr="00C2011D" w:rsidRDefault="0076218F" w:rsidP="0076218F">
      <w:r w:rsidRPr="00C2011D">
        <w:rPr>
          <w:rFonts w:ascii="Calibri" w:eastAsia="Calibri" w:hAnsi="Calibri" w:cs="Calibri"/>
        </w:rPr>
        <w:t xml:space="preserve"> </w:t>
      </w:r>
    </w:p>
    <w:p w14:paraId="646C25E7" w14:textId="77777777" w:rsidR="0076218F" w:rsidRPr="00C2011D" w:rsidRDefault="0076218F" w:rsidP="0076218F">
      <w:proofErr w:type="spellStart"/>
      <w:r w:rsidRPr="00C2011D">
        <w:rPr>
          <w:rFonts w:ascii="Calibri" w:eastAsia="Calibri" w:hAnsi="Calibri" w:cs="Calibri"/>
        </w:rPr>
        <w:t>Mintu-Wimsatt</w:t>
      </w:r>
      <w:proofErr w:type="spellEnd"/>
      <w:r w:rsidRPr="00C2011D">
        <w:rPr>
          <w:rFonts w:ascii="Calibri" w:eastAsia="Calibri" w:hAnsi="Calibri" w:cs="Calibri"/>
        </w:rPr>
        <w:t xml:space="preserve">, A., </w:t>
      </w:r>
      <w:proofErr w:type="spellStart"/>
      <w:r w:rsidRPr="00C2011D">
        <w:rPr>
          <w:rFonts w:ascii="Calibri" w:eastAsia="Calibri" w:hAnsi="Calibri" w:cs="Calibri"/>
        </w:rPr>
        <w:t>Kernek</w:t>
      </w:r>
      <w:proofErr w:type="spellEnd"/>
      <w:r w:rsidRPr="00C2011D">
        <w:rPr>
          <w:rFonts w:ascii="Calibri" w:eastAsia="Calibri" w:hAnsi="Calibri" w:cs="Calibri"/>
        </w:rPr>
        <w:t xml:space="preserve">,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28">
        <w:r w:rsidRPr="00C2011D">
          <w:rPr>
            <w:rFonts w:ascii="Calibri" w:eastAsia="Calibri" w:hAnsi="Calibri" w:cs="Calibri"/>
            <w:color w:val="1155CC"/>
            <w:u w:val="single"/>
          </w:rPr>
          <w:t>http://jolt.merlot.org/vol6no1/mintu-wimsatt_0310.htm</w:t>
        </w:r>
      </w:hyperlink>
    </w:p>
    <w:p w14:paraId="0B86FDE9" w14:textId="77777777" w:rsidR="0076218F" w:rsidRPr="00C2011D" w:rsidRDefault="0076218F" w:rsidP="0076218F">
      <w:r w:rsidRPr="00C2011D">
        <w:rPr>
          <w:rFonts w:ascii="Calibri" w:eastAsia="Calibri" w:hAnsi="Calibri" w:cs="Calibri"/>
        </w:rPr>
        <w:t xml:space="preserve"> </w:t>
      </w:r>
    </w:p>
    <w:p w14:paraId="603CC66D" w14:textId="77777777" w:rsidR="0076218F" w:rsidRDefault="0076218F" w:rsidP="0076218F">
      <w:r w:rsidRPr="00C2011D">
        <w:rPr>
          <w:rFonts w:ascii="Calibri" w:eastAsia="Calibri" w:hAnsi="Calibri" w:cs="Calibri"/>
        </w:rPr>
        <w:t xml:space="preserve">Shea, V. (1994). Netiquette. Albion.com. Retrieved from: </w:t>
      </w:r>
      <w:hyperlink r:id="rId29">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56EC2B5C" w14:textId="77777777" w:rsidR="0076218F" w:rsidRDefault="0076218F" w:rsidP="003260EC">
      <w:pPr>
        <w:widowControl w:val="0"/>
        <w:spacing w:after="240"/>
        <w:ind w:left="0"/>
      </w:pPr>
      <w:r>
        <w:rPr>
          <w:color w:val="910091"/>
        </w:rPr>
        <w:t xml:space="preserve"> </w:t>
      </w:r>
    </w:p>
    <w:p w14:paraId="6DD5CEC6" w14:textId="77777777" w:rsidR="0076218F" w:rsidRDefault="0076218F" w:rsidP="00000885">
      <w:pPr>
        <w:pStyle w:val="Heading2"/>
      </w:pPr>
      <w:r>
        <w:t>Build Rapport</w:t>
      </w:r>
    </w:p>
    <w:p w14:paraId="71AD7A0F" w14:textId="77777777" w:rsidR="0076218F" w:rsidRDefault="0076218F" w:rsidP="0076218F">
      <w:pPr>
        <w:widowControl w:val="0"/>
        <w:spacing w:after="240"/>
      </w:pPr>
      <w:r>
        <w:t xml:space="preserve">If you find that you have any trouble keeping up with assignments or other aspects of the course, make sure you let your instructor know as early as </w:t>
      </w:r>
      <w:r>
        <w:lastRenderedPageBreak/>
        <w:t>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613B1085" w14:textId="77777777" w:rsidR="0076218F" w:rsidRDefault="0076218F" w:rsidP="00000885">
      <w:pPr>
        <w:pStyle w:val="Heading2"/>
      </w:pPr>
      <w:r>
        <w:t>Understand When You May Drop This Course</w:t>
      </w:r>
    </w:p>
    <w:p w14:paraId="0E458F86" w14:textId="77777777" w:rsidR="0076218F" w:rsidRDefault="0076218F" w:rsidP="0076218F">
      <w:pPr>
        <w:widowControl w:val="0"/>
        <w:spacing w:after="240"/>
      </w:pPr>
      <w:bookmarkStart w:id="2" w:name="h.gjdgxs" w:colFirst="0" w:colLast="0"/>
      <w:bookmarkEnd w:id="2"/>
      <w:r>
        <w:t xml:space="preserve">It is the student’s responsibility to understand when they need to consider unenrolling from a course. Refer to the UWSP </w:t>
      </w:r>
      <w:hyperlink r:id="rId30">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5D54E00F" w14:textId="77777777" w:rsidR="0076218F" w:rsidRDefault="0076218F" w:rsidP="00000885">
      <w:pPr>
        <w:pStyle w:val="Heading2"/>
      </w:pPr>
      <w:r>
        <w:t xml:space="preserve">Incomplete </w:t>
      </w:r>
      <w:r w:rsidRPr="0076218F">
        <w:t>Policy</w:t>
      </w:r>
    </w:p>
    <w:p w14:paraId="6B8CFA62" w14:textId="77777777" w:rsidR="00D75EBA" w:rsidRDefault="0076218F" w:rsidP="0076218F">
      <w:pPr>
        <w:widowControl w:val="0"/>
        <w:spacing w:after="240"/>
      </w:pPr>
      <w:r>
        <w:t>Under emergency/special circumstances, students may petition for an incomplete grade. An incomplete will only be assigned if</w:t>
      </w:r>
      <w:r w:rsidR="00E63D91">
        <w:t xml:space="preserve"> the instructor deems the circumstances </w:t>
      </w:r>
      <w:r w:rsidR="00D75EBA">
        <w:t xml:space="preserve">warrant a grade of incomplete.  The timeframe for completing all </w:t>
      </w:r>
      <w:r>
        <w:t xml:space="preserve">incomplete course assignments </w:t>
      </w:r>
      <w:r w:rsidR="00D75EBA">
        <w:t>will be determined by the instructor based on student circumstances.</w:t>
      </w:r>
    </w:p>
    <w:p w14:paraId="19FDD2DB" w14:textId="77777777" w:rsidR="0076218F" w:rsidRDefault="0076218F" w:rsidP="00000885">
      <w:pPr>
        <w:pStyle w:val="Heading2"/>
      </w:pPr>
      <w:r>
        <w:t>Inform Your Instructor of Any Accommodations Needed</w:t>
      </w:r>
    </w:p>
    <w:p w14:paraId="17A324C0" w14:textId="545E8975" w:rsidR="0076218F" w:rsidRDefault="0076218F" w:rsidP="0076218F">
      <w:pPr>
        <w:widowControl w:val="0"/>
        <w:spacing w:after="240"/>
      </w:pPr>
      <w:r>
        <w:t xml:space="preserve">If you have a documented disability and verification from the </w:t>
      </w:r>
      <w:hyperlink r:id="rId31" w:history="1">
        <w:r w:rsidRPr="00D64F58">
          <w:rPr>
            <w:rStyle w:val="Hyperlink"/>
          </w:rPr>
          <w:t>Disability and Assistive Technology Center</w:t>
        </w:r>
      </w:hyperlink>
      <w:r>
        <w:t xml:space="preserve"> and wish to discuss academic accommodations, please contact your instructor as soon as possible. It is the student’s responsibility to provide documentation of disability to Disability Services and meet with a Disability Services counselor to request special accommodation </w:t>
      </w:r>
      <w:r>
        <w:rPr>
          <w:i/>
        </w:rPr>
        <w:t>before</w:t>
      </w:r>
      <w:r>
        <w:t xml:space="preserve"> classes start.</w:t>
      </w:r>
    </w:p>
    <w:p w14:paraId="73095E91" w14:textId="0D06C4BD" w:rsidR="0076218F" w:rsidRDefault="0076218F" w:rsidP="0076218F">
      <w:pPr>
        <w:widowControl w:val="0"/>
        <w:spacing w:after="240"/>
      </w:pPr>
      <w:r>
        <w:t xml:space="preserve">The Disability and Assistive Technology Center is located in 609 </w:t>
      </w:r>
      <w:r w:rsidR="4FD3A8E3">
        <w:t>Albertson Hall</w:t>
      </w:r>
      <w:r>
        <w:t xml:space="preserve"> and can be contacted by phone at (715) 346-3365 (Voice) (715) 346-3362 (TDD only) or via email at </w:t>
      </w:r>
      <w:hyperlink r:id="rId32">
        <w:r>
          <w:rPr>
            <w:color w:val="0000FF"/>
            <w:u w:val="single"/>
          </w:rPr>
          <w:t>datctr@uwsp.edu</w:t>
        </w:r>
      </w:hyperlink>
      <w:r w:rsidR="4FD3A8E3">
        <w:t>mailto:datctr@uwsp.edu</w:t>
      </w:r>
    </w:p>
    <w:p w14:paraId="7B3DBE75" w14:textId="77777777" w:rsidR="0076218F" w:rsidRDefault="0076218F" w:rsidP="0076218F">
      <w:r>
        <w:rPr>
          <w:b/>
        </w:rPr>
        <w:t>Statement of Policy</w:t>
      </w:r>
    </w:p>
    <w:p w14:paraId="0F6AE459" w14:textId="77777777" w:rsidR="0076218F" w:rsidRDefault="0076218F" w:rsidP="0076218F">
      <w: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4066CC9D" w14:textId="77777777" w:rsidR="0076218F" w:rsidRDefault="0076218F" w:rsidP="0076218F"/>
    <w:p w14:paraId="0807EF1A" w14:textId="63B7F2E5" w:rsidR="0076218F" w:rsidRDefault="0076218F" w:rsidP="0076218F">
      <w:r w:rsidRPr="4FD3A8E3">
        <w:rPr>
          <w:i/>
          <w:iCs/>
        </w:rPr>
        <w:t xml:space="preserve">If modifications are required due to a disability, please inform the instructor and contact the Disability and Assistive Technology Center in 609 </w:t>
      </w:r>
      <w:r w:rsidR="4FD3A8E3" w:rsidRPr="4FD3A8E3">
        <w:rPr>
          <w:i/>
          <w:iCs/>
        </w:rPr>
        <w:t>ALB</w:t>
      </w:r>
      <w:r w:rsidRPr="4FD3A8E3">
        <w:rPr>
          <w:i/>
          <w:iCs/>
        </w:rPr>
        <w:t>, or (715) 346-3365.</w:t>
      </w:r>
    </w:p>
    <w:p w14:paraId="1A21B2B8" w14:textId="77777777" w:rsidR="0076218F" w:rsidRDefault="0076218F" w:rsidP="0076218F">
      <w:pPr>
        <w:widowControl w:val="0"/>
        <w:spacing w:after="240"/>
      </w:pPr>
    </w:p>
    <w:p w14:paraId="5FB68D8E" w14:textId="77777777" w:rsidR="0076218F" w:rsidRDefault="0076218F" w:rsidP="00000885">
      <w:pPr>
        <w:pStyle w:val="Heading2"/>
      </w:pPr>
      <w:r>
        <w:t>Commit to Integrity</w:t>
      </w:r>
    </w:p>
    <w:p w14:paraId="086E7397" w14:textId="77777777" w:rsidR="0076218F" w:rsidRDefault="0076218F" w:rsidP="0076218F">
      <w:pPr>
        <w:widowControl w:val="0"/>
        <w:spacing w:after="240"/>
      </w:pPr>
      <w:r>
        <w:t>As a student in this course (and at this university) you are expected to maintain high degrees of professionalism, commitment to active learning and participation in this class and also integrity in your behavior in and out of the classroom.</w:t>
      </w:r>
    </w:p>
    <w:p w14:paraId="038C8BB4" w14:textId="77777777" w:rsidR="0076218F" w:rsidRDefault="0076218F" w:rsidP="00000885">
      <w:pPr>
        <w:pStyle w:val="Heading2"/>
      </w:pPr>
      <w:r>
        <w:t>UWSP Academic Honesty Policy &amp; Procedures</w:t>
      </w:r>
    </w:p>
    <w:p w14:paraId="06868380" w14:textId="77777777" w:rsidR="0076218F" w:rsidRDefault="0076218F" w:rsidP="0076218F">
      <w:r>
        <w:rPr>
          <w:b/>
        </w:rPr>
        <w:t>Student Academic Disciplinary Procedures</w:t>
      </w:r>
    </w:p>
    <w:p w14:paraId="3D1B4063" w14:textId="77777777" w:rsidR="0076218F" w:rsidRDefault="0076218F" w:rsidP="0076218F">
      <w:r>
        <w:t>UWSP 14.01 Statement of principles</w:t>
      </w:r>
    </w:p>
    <w:p w14:paraId="37381DF5" w14:textId="77777777" w:rsidR="0076218F" w:rsidRDefault="0076218F" w:rsidP="0076218F">
      <w: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70945B75" w14:textId="77777777" w:rsidR="0076218F" w:rsidRDefault="0076218F" w:rsidP="0076218F">
      <w:r>
        <w:t xml:space="preserve">UWSP 14.03 Academic misconduct subject to disciplinary action.  </w:t>
      </w:r>
    </w:p>
    <w:p w14:paraId="285EA8AD" w14:textId="77777777" w:rsidR="0076218F" w:rsidRDefault="0076218F" w:rsidP="0076218F">
      <w:r>
        <w:t>(1)  Academic misconduct is an act in which a student:</w:t>
      </w:r>
    </w:p>
    <w:p w14:paraId="1DD1740F" w14:textId="77777777" w:rsidR="0076218F" w:rsidRDefault="0076218F" w:rsidP="0076218F">
      <w:pPr>
        <w:ind w:left="1080"/>
      </w:pPr>
      <w:r>
        <w:t>(a)  Seeks to claim credit for the work or efforts of another without authorization or citation;</w:t>
      </w:r>
    </w:p>
    <w:p w14:paraId="31DC797C" w14:textId="77777777" w:rsidR="0076218F" w:rsidRDefault="0076218F" w:rsidP="0076218F">
      <w:pPr>
        <w:ind w:left="1080"/>
      </w:pPr>
      <w:r>
        <w:t>(b)  Uses unauthorized materials or fabricated data in any academic exercise;</w:t>
      </w:r>
    </w:p>
    <w:p w14:paraId="473ABBB9" w14:textId="77777777" w:rsidR="0076218F" w:rsidRDefault="0076218F" w:rsidP="0076218F">
      <w:pPr>
        <w:ind w:left="1080"/>
      </w:pPr>
      <w:r>
        <w:t>(c)  Forges or falsifies academic documents or records;</w:t>
      </w:r>
    </w:p>
    <w:p w14:paraId="7AC984AD" w14:textId="77777777" w:rsidR="0076218F" w:rsidRDefault="0076218F" w:rsidP="0076218F">
      <w:r>
        <w:t xml:space="preserve">     (d)  Intentionally impedes or damages the academic work of others;</w:t>
      </w:r>
    </w:p>
    <w:p w14:paraId="5E3232A2" w14:textId="77777777" w:rsidR="0076218F" w:rsidRDefault="0076218F" w:rsidP="0076218F">
      <w:pPr>
        <w:ind w:left="1080"/>
      </w:pPr>
      <w:r>
        <w:t>(e)  Engages in conduct aimed at making false representation of a student's academic performance; or</w:t>
      </w:r>
    </w:p>
    <w:p w14:paraId="0393CED3" w14:textId="77777777" w:rsidR="0076218F" w:rsidRDefault="0076218F" w:rsidP="0076218F">
      <w:pPr>
        <w:ind w:left="1080"/>
      </w:pPr>
      <w:r>
        <w:t>(f)  Assists other students in any of these acts.</w:t>
      </w:r>
    </w:p>
    <w:p w14:paraId="4C0439AE" w14:textId="77777777" w:rsidR="0076218F" w:rsidRDefault="0076218F" w:rsidP="0076218F"/>
    <w:p w14:paraId="1C4F5AE8" w14:textId="77777777" w:rsidR="0076218F" w:rsidRDefault="0076218F" w:rsidP="0076218F">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72C4E2FE" w14:textId="77777777" w:rsidR="0076218F" w:rsidRDefault="0076218F" w:rsidP="0076218F"/>
    <w:p w14:paraId="35735903" w14:textId="77777777" w:rsidR="0076218F" w:rsidRDefault="0076218F" w:rsidP="00000885">
      <w:pPr>
        <w:pStyle w:val="Heading2"/>
      </w:pPr>
      <w:r>
        <w:t>Religious Beliefs</w:t>
      </w:r>
    </w:p>
    <w:p w14:paraId="23EDBDA1" w14:textId="5DE793E0" w:rsidR="0076218F" w:rsidRPr="0076218F" w:rsidRDefault="0076218F" w:rsidP="0076218F">
      <w:r>
        <w:t>Relief from any academic requirement due to religious beliefs will be accommodated according to UWS 22.03, with notification within the first three weeks of class.</w:t>
      </w:r>
    </w:p>
    <w:sectPr w:rsidR="0076218F" w:rsidRPr="0076218F" w:rsidSect="008C4582">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78BD" w14:textId="77777777" w:rsidR="00683D0F" w:rsidRDefault="00683D0F" w:rsidP="008C4582">
      <w:r>
        <w:separator/>
      </w:r>
    </w:p>
  </w:endnote>
  <w:endnote w:type="continuationSeparator" w:id="0">
    <w:p w14:paraId="750722CC" w14:textId="77777777" w:rsidR="00683D0F" w:rsidRDefault="00683D0F"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575F1" w14:textId="77777777" w:rsidR="00683D0F" w:rsidRDefault="00683D0F" w:rsidP="008C4582">
      <w:r>
        <w:separator/>
      </w:r>
    </w:p>
  </w:footnote>
  <w:footnote w:type="continuationSeparator" w:id="0">
    <w:p w14:paraId="4A1E2295" w14:textId="77777777" w:rsidR="00683D0F" w:rsidRDefault="00683D0F"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49111481" w:rsidR="008C4582" w:rsidRPr="00D75EBA" w:rsidRDefault="007719F7" w:rsidP="001E7127">
    <w:pPr>
      <w:pStyle w:val="Header"/>
      <w:ind w:left="0"/>
      <w:rPr>
        <w:color w:val="auto"/>
      </w:rPr>
    </w:pPr>
    <w:r w:rsidRPr="00D75EBA">
      <w:rPr>
        <w:color w:val="auto"/>
      </w:rPr>
      <w:t>COL 791</w:t>
    </w:r>
    <w:r w:rsidR="008C4582" w:rsidRPr="00D75EBA">
      <w:rPr>
        <w:color w:val="auto"/>
      </w:rPr>
      <w:ptab w:relativeTo="margin" w:alignment="center" w:leader="none"/>
    </w:r>
    <w:r w:rsidR="008C4582" w:rsidRPr="00D75EBA">
      <w:rPr>
        <w:color w:val="auto"/>
      </w:rPr>
      <w:ptab w:relativeTo="margin" w:alignment="right" w:leader="none"/>
    </w:r>
    <w:r w:rsidR="00153ADE">
      <w:rPr>
        <w:color w:val="auto"/>
      </w:rPr>
      <w:t>S</w:t>
    </w:r>
    <w:r w:rsidR="009E7A2C">
      <w:rPr>
        <w:color w:val="auto"/>
      </w:rPr>
      <w:t>ummer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3F9"/>
    <w:multiLevelType w:val="multilevel"/>
    <w:tmpl w:val="BF129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2" w15:restartNumberingAfterBreak="0">
    <w:nsid w:val="0B8B798F"/>
    <w:multiLevelType w:val="multilevel"/>
    <w:tmpl w:val="7A0CB9D6"/>
    <w:lvl w:ilvl="0">
      <w:start w:val="1"/>
      <w:numFmt w:val="bullet"/>
      <w:lvlText w:val="●"/>
      <w:lvlJc w:val="left"/>
      <w:pPr>
        <w:ind w:left="1354" w:firstLine="994"/>
      </w:pPr>
      <w:rPr>
        <w:rFonts w:ascii="Arial" w:eastAsia="Arial" w:hAnsi="Arial" w:cs="Arial"/>
      </w:rPr>
    </w:lvl>
    <w:lvl w:ilvl="1">
      <w:start w:val="1"/>
      <w:numFmt w:val="bullet"/>
      <w:lvlText w:val="o"/>
      <w:lvlJc w:val="left"/>
      <w:pPr>
        <w:ind w:left="2074" w:firstLine="1714"/>
      </w:pPr>
      <w:rPr>
        <w:rFonts w:ascii="Arial" w:eastAsia="Arial" w:hAnsi="Arial" w:cs="Arial"/>
      </w:rPr>
    </w:lvl>
    <w:lvl w:ilvl="2">
      <w:start w:val="1"/>
      <w:numFmt w:val="bullet"/>
      <w:lvlText w:val="▪"/>
      <w:lvlJc w:val="left"/>
      <w:pPr>
        <w:ind w:left="2794" w:firstLine="2434"/>
      </w:pPr>
      <w:rPr>
        <w:rFonts w:ascii="Arial" w:eastAsia="Arial" w:hAnsi="Arial" w:cs="Arial"/>
      </w:rPr>
    </w:lvl>
    <w:lvl w:ilvl="3">
      <w:start w:val="1"/>
      <w:numFmt w:val="bullet"/>
      <w:lvlText w:val="●"/>
      <w:lvlJc w:val="left"/>
      <w:pPr>
        <w:ind w:left="3514" w:firstLine="3154"/>
      </w:pPr>
      <w:rPr>
        <w:rFonts w:ascii="Arial" w:eastAsia="Arial" w:hAnsi="Arial" w:cs="Arial"/>
      </w:rPr>
    </w:lvl>
    <w:lvl w:ilvl="4">
      <w:start w:val="1"/>
      <w:numFmt w:val="bullet"/>
      <w:lvlText w:val="o"/>
      <w:lvlJc w:val="left"/>
      <w:pPr>
        <w:ind w:left="4234" w:firstLine="3874"/>
      </w:pPr>
      <w:rPr>
        <w:rFonts w:ascii="Arial" w:eastAsia="Arial" w:hAnsi="Arial" w:cs="Arial"/>
      </w:rPr>
    </w:lvl>
    <w:lvl w:ilvl="5">
      <w:start w:val="1"/>
      <w:numFmt w:val="bullet"/>
      <w:lvlText w:val="▪"/>
      <w:lvlJc w:val="left"/>
      <w:pPr>
        <w:ind w:left="4954" w:firstLine="4594"/>
      </w:pPr>
      <w:rPr>
        <w:rFonts w:ascii="Arial" w:eastAsia="Arial" w:hAnsi="Arial" w:cs="Arial"/>
      </w:rPr>
    </w:lvl>
    <w:lvl w:ilvl="6">
      <w:start w:val="1"/>
      <w:numFmt w:val="bullet"/>
      <w:lvlText w:val="●"/>
      <w:lvlJc w:val="left"/>
      <w:pPr>
        <w:ind w:left="5674" w:firstLine="5314"/>
      </w:pPr>
      <w:rPr>
        <w:rFonts w:ascii="Arial" w:eastAsia="Arial" w:hAnsi="Arial" w:cs="Arial"/>
      </w:rPr>
    </w:lvl>
    <w:lvl w:ilvl="7">
      <w:start w:val="1"/>
      <w:numFmt w:val="bullet"/>
      <w:lvlText w:val="o"/>
      <w:lvlJc w:val="left"/>
      <w:pPr>
        <w:ind w:left="6394" w:firstLine="6034"/>
      </w:pPr>
      <w:rPr>
        <w:rFonts w:ascii="Arial" w:eastAsia="Arial" w:hAnsi="Arial" w:cs="Arial"/>
      </w:rPr>
    </w:lvl>
    <w:lvl w:ilvl="8">
      <w:start w:val="1"/>
      <w:numFmt w:val="bullet"/>
      <w:lvlText w:val="▪"/>
      <w:lvlJc w:val="left"/>
      <w:pPr>
        <w:ind w:left="7114" w:firstLine="6754"/>
      </w:pPr>
      <w:rPr>
        <w:rFonts w:ascii="Arial" w:eastAsia="Arial" w:hAnsi="Arial" w:cs="Arial"/>
      </w:rPr>
    </w:lvl>
  </w:abstractNum>
  <w:abstractNum w:abstractNumId="3" w15:restartNumberingAfterBreak="0">
    <w:nsid w:val="0F085E12"/>
    <w:multiLevelType w:val="multilevel"/>
    <w:tmpl w:val="538EF7AC"/>
    <w:lvl w:ilvl="0">
      <w:start w:val="1"/>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31571B"/>
    <w:multiLevelType w:val="multilevel"/>
    <w:tmpl w:val="D7D0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E2C31"/>
    <w:multiLevelType w:val="hybridMultilevel"/>
    <w:tmpl w:val="1B7CA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52047F"/>
    <w:multiLevelType w:val="hybridMultilevel"/>
    <w:tmpl w:val="4F90994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11" w15:restartNumberingAfterBreak="0">
    <w:nsid w:val="39B75BA8"/>
    <w:multiLevelType w:val="multilevel"/>
    <w:tmpl w:val="2D8A5B4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2" w15:restartNumberingAfterBreak="0">
    <w:nsid w:val="436C37F2"/>
    <w:multiLevelType w:val="multilevel"/>
    <w:tmpl w:val="F3F80136"/>
    <w:lvl w:ilvl="0">
      <w:start w:val="1"/>
      <w:numFmt w:val="bullet"/>
      <w:lvlText w:val=""/>
      <w:lvlJc w:val="left"/>
      <w:pPr>
        <w:ind w:left="1080" w:firstLine="720"/>
      </w:pPr>
      <w:rPr>
        <w:rFonts w:ascii="Symbol" w:hAnsi="Symbol" w:hint="default"/>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3" w15:restartNumberingAfterBreak="0">
    <w:nsid w:val="570052AE"/>
    <w:multiLevelType w:val="multilevel"/>
    <w:tmpl w:val="3870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2D077A"/>
    <w:multiLevelType w:val="hybridMultilevel"/>
    <w:tmpl w:val="0DF4B9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210CAA"/>
    <w:multiLevelType w:val="multilevel"/>
    <w:tmpl w:val="0E88B33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8" w15:restartNumberingAfterBreak="0">
    <w:nsid w:val="77362A27"/>
    <w:multiLevelType w:val="multilevel"/>
    <w:tmpl w:val="02FA89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Verdana" w:eastAsia="Verdana" w:hAnsi="Verdana" w:cs="Verdan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484614">
    <w:abstractNumId w:val="1"/>
  </w:num>
  <w:num w:numId="2" w16cid:durableId="909315557">
    <w:abstractNumId w:val="10"/>
  </w:num>
  <w:num w:numId="3" w16cid:durableId="1549146880">
    <w:abstractNumId w:val="2"/>
  </w:num>
  <w:num w:numId="4" w16cid:durableId="842086515">
    <w:abstractNumId w:val="17"/>
  </w:num>
  <w:num w:numId="5" w16cid:durableId="1202478125">
    <w:abstractNumId w:val="11"/>
  </w:num>
  <w:num w:numId="6" w16cid:durableId="1223295445">
    <w:abstractNumId w:val="7"/>
  </w:num>
  <w:num w:numId="7" w16cid:durableId="1252738874">
    <w:abstractNumId w:val="9"/>
  </w:num>
  <w:num w:numId="8" w16cid:durableId="134224731">
    <w:abstractNumId w:val="16"/>
  </w:num>
  <w:num w:numId="9" w16cid:durableId="599678244">
    <w:abstractNumId w:val="15"/>
  </w:num>
  <w:num w:numId="10" w16cid:durableId="1815877063">
    <w:abstractNumId w:val="4"/>
  </w:num>
  <w:num w:numId="11" w16cid:durableId="990674651">
    <w:abstractNumId w:val="18"/>
  </w:num>
  <w:num w:numId="12" w16cid:durableId="850997091">
    <w:abstractNumId w:val="5"/>
  </w:num>
  <w:num w:numId="13" w16cid:durableId="1203246607">
    <w:abstractNumId w:val="13"/>
  </w:num>
  <w:num w:numId="14" w16cid:durableId="1196314588">
    <w:abstractNumId w:val="14"/>
  </w:num>
  <w:num w:numId="15" w16cid:durableId="1842744129">
    <w:abstractNumId w:val="3"/>
  </w:num>
  <w:num w:numId="16" w16cid:durableId="1329363136">
    <w:abstractNumId w:val="8"/>
  </w:num>
  <w:num w:numId="17" w16cid:durableId="2026857858">
    <w:abstractNumId w:val="6"/>
  </w:num>
  <w:num w:numId="18" w16cid:durableId="2035956205">
    <w:abstractNumId w:val="12"/>
  </w:num>
  <w:num w:numId="19" w16cid:durableId="1326782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140F"/>
    <w:rsid w:val="000022CA"/>
    <w:rsid w:val="000116CF"/>
    <w:rsid w:val="00011A73"/>
    <w:rsid w:val="00011DC9"/>
    <w:rsid w:val="0001440A"/>
    <w:rsid w:val="00017712"/>
    <w:rsid w:val="00052B82"/>
    <w:rsid w:val="0005565B"/>
    <w:rsid w:val="00057A7E"/>
    <w:rsid w:val="000713C2"/>
    <w:rsid w:val="00084DC2"/>
    <w:rsid w:val="00091685"/>
    <w:rsid w:val="00095265"/>
    <w:rsid w:val="000A6E7E"/>
    <w:rsid w:val="000B002E"/>
    <w:rsid w:val="000C56FE"/>
    <w:rsid w:val="000C6923"/>
    <w:rsid w:val="000D3002"/>
    <w:rsid w:val="000E2F7B"/>
    <w:rsid w:val="000F39B8"/>
    <w:rsid w:val="000F3D17"/>
    <w:rsid w:val="000F4F4E"/>
    <w:rsid w:val="00100C58"/>
    <w:rsid w:val="00101BE1"/>
    <w:rsid w:val="00101E72"/>
    <w:rsid w:val="001054BB"/>
    <w:rsid w:val="00112353"/>
    <w:rsid w:val="001427FA"/>
    <w:rsid w:val="001432DD"/>
    <w:rsid w:val="00153ADE"/>
    <w:rsid w:val="00163F27"/>
    <w:rsid w:val="00173A3E"/>
    <w:rsid w:val="00173DA2"/>
    <w:rsid w:val="0018402D"/>
    <w:rsid w:val="001876E5"/>
    <w:rsid w:val="0019053D"/>
    <w:rsid w:val="00195429"/>
    <w:rsid w:val="001A74F8"/>
    <w:rsid w:val="001C0D79"/>
    <w:rsid w:val="001C26AF"/>
    <w:rsid w:val="001C4BF3"/>
    <w:rsid w:val="001C51AA"/>
    <w:rsid w:val="001D74D8"/>
    <w:rsid w:val="001E0F6C"/>
    <w:rsid w:val="001E7127"/>
    <w:rsid w:val="00205F0C"/>
    <w:rsid w:val="00212EA0"/>
    <w:rsid w:val="00213B23"/>
    <w:rsid w:val="002202CF"/>
    <w:rsid w:val="00222CE6"/>
    <w:rsid w:val="00224D05"/>
    <w:rsid w:val="002337DC"/>
    <w:rsid w:val="0024162F"/>
    <w:rsid w:val="002522AF"/>
    <w:rsid w:val="00265FDF"/>
    <w:rsid w:val="00266107"/>
    <w:rsid w:val="00272FD9"/>
    <w:rsid w:val="00281907"/>
    <w:rsid w:val="0028213F"/>
    <w:rsid w:val="002944F4"/>
    <w:rsid w:val="002B1004"/>
    <w:rsid w:val="002B4907"/>
    <w:rsid w:val="002B587D"/>
    <w:rsid w:val="002B62ED"/>
    <w:rsid w:val="002B754A"/>
    <w:rsid w:val="002C25E4"/>
    <w:rsid w:val="002D032C"/>
    <w:rsid w:val="002D376B"/>
    <w:rsid w:val="002E0652"/>
    <w:rsid w:val="002E7264"/>
    <w:rsid w:val="002F2142"/>
    <w:rsid w:val="002F4523"/>
    <w:rsid w:val="002F70ED"/>
    <w:rsid w:val="003002A8"/>
    <w:rsid w:val="00303BFC"/>
    <w:rsid w:val="0031453B"/>
    <w:rsid w:val="00314B27"/>
    <w:rsid w:val="00325CF1"/>
    <w:rsid w:val="003260EC"/>
    <w:rsid w:val="003427F5"/>
    <w:rsid w:val="00350068"/>
    <w:rsid w:val="00357759"/>
    <w:rsid w:val="0036047D"/>
    <w:rsid w:val="0036294D"/>
    <w:rsid w:val="0037012F"/>
    <w:rsid w:val="00373B7E"/>
    <w:rsid w:val="003B2904"/>
    <w:rsid w:val="003C5303"/>
    <w:rsid w:val="003C78B1"/>
    <w:rsid w:val="003D1E5D"/>
    <w:rsid w:val="003D499E"/>
    <w:rsid w:val="003D4D8D"/>
    <w:rsid w:val="003D5054"/>
    <w:rsid w:val="003D569B"/>
    <w:rsid w:val="003D573E"/>
    <w:rsid w:val="003D69EF"/>
    <w:rsid w:val="003D78A7"/>
    <w:rsid w:val="003D7BF8"/>
    <w:rsid w:val="003E4385"/>
    <w:rsid w:val="003F6009"/>
    <w:rsid w:val="00421FEA"/>
    <w:rsid w:val="00426FE0"/>
    <w:rsid w:val="00435428"/>
    <w:rsid w:val="004400D6"/>
    <w:rsid w:val="00452739"/>
    <w:rsid w:val="00456CCD"/>
    <w:rsid w:val="00467287"/>
    <w:rsid w:val="00477BAB"/>
    <w:rsid w:val="004B59E8"/>
    <w:rsid w:val="004C0738"/>
    <w:rsid w:val="004C2A0D"/>
    <w:rsid w:val="004D4DC4"/>
    <w:rsid w:val="004D6128"/>
    <w:rsid w:val="004D724A"/>
    <w:rsid w:val="004D770A"/>
    <w:rsid w:val="004E35EF"/>
    <w:rsid w:val="004E4224"/>
    <w:rsid w:val="004E4BE3"/>
    <w:rsid w:val="004E5130"/>
    <w:rsid w:val="00500B0F"/>
    <w:rsid w:val="00510F30"/>
    <w:rsid w:val="005277FE"/>
    <w:rsid w:val="00537C84"/>
    <w:rsid w:val="00550291"/>
    <w:rsid w:val="00551F19"/>
    <w:rsid w:val="00555A3F"/>
    <w:rsid w:val="00573271"/>
    <w:rsid w:val="00583850"/>
    <w:rsid w:val="00587FDF"/>
    <w:rsid w:val="0059460A"/>
    <w:rsid w:val="005A2FF9"/>
    <w:rsid w:val="005A7F53"/>
    <w:rsid w:val="005B2B15"/>
    <w:rsid w:val="005B3B60"/>
    <w:rsid w:val="005B7298"/>
    <w:rsid w:val="005C354C"/>
    <w:rsid w:val="005C7E45"/>
    <w:rsid w:val="005C7E67"/>
    <w:rsid w:val="005E2AF6"/>
    <w:rsid w:val="00605018"/>
    <w:rsid w:val="00606A0A"/>
    <w:rsid w:val="00610011"/>
    <w:rsid w:val="0061274B"/>
    <w:rsid w:val="00621807"/>
    <w:rsid w:val="006240C0"/>
    <w:rsid w:val="00630A8B"/>
    <w:rsid w:val="00644E7C"/>
    <w:rsid w:val="00646441"/>
    <w:rsid w:val="00650B0A"/>
    <w:rsid w:val="00660448"/>
    <w:rsid w:val="00662EB6"/>
    <w:rsid w:val="006679CE"/>
    <w:rsid w:val="00673FF9"/>
    <w:rsid w:val="00676A64"/>
    <w:rsid w:val="00683D0F"/>
    <w:rsid w:val="006865AF"/>
    <w:rsid w:val="0069375A"/>
    <w:rsid w:val="0069468C"/>
    <w:rsid w:val="006A54E7"/>
    <w:rsid w:val="006B3441"/>
    <w:rsid w:val="006C3FBE"/>
    <w:rsid w:val="006D2492"/>
    <w:rsid w:val="006D7793"/>
    <w:rsid w:val="006F540C"/>
    <w:rsid w:val="00706383"/>
    <w:rsid w:val="00706F39"/>
    <w:rsid w:val="00707F2B"/>
    <w:rsid w:val="00712B53"/>
    <w:rsid w:val="00714AC1"/>
    <w:rsid w:val="007154D1"/>
    <w:rsid w:val="00717AD6"/>
    <w:rsid w:val="00717FD9"/>
    <w:rsid w:val="00724F3F"/>
    <w:rsid w:val="00726155"/>
    <w:rsid w:val="00731859"/>
    <w:rsid w:val="007328D0"/>
    <w:rsid w:val="007330A9"/>
    <w:rsid w:val="007371F0"/>
    <w:rsid w:val="007553A6"/>
    <w:rsid w:val="0076218F"/>
    <w:rsid w:val="00762F2F"/>
    <w:rsid w:val="007652BC"/>
    <w:rsid w:val="00766500"/>
    <w:rsid w:val="00770494"/>
    <w:rsid w:val="007719F7"/>
    <w:rsid w:val="00771D13"/>
    <w:rsid w:val="00771FB2"/>
    <w:rsid w:val="007734CB"/>
    <w:rsid w:val="007767F4"/>
    <w:rsid w:val="00787FBA"/>
    <w:rsid w:val="007A6682"/>
    <w:rsid w:val="007B4358"/>
    <w:rsid w:val="007C5727"/>
    <w:rsid w:val="007D3FDB"/>
    <w:rsid w:val="007E159B"/>
    <w:rsid w:val="007F041B"/>
    <w:rsid w:val="007F3A90"/>
    <w:rsid w:val="007F41B5"/>
    <w:rsid w:val="007F57CA"/>
    <w:rsid w:val="00805C5C"/>
    <w:rsid w:val="00813964"/>
    <w:rsid w:val="0082531D"/>
    <w:rsid w:val="00825B2B"/>
    <w:rsid w:val="0082690D"/>
    <w:rsid w:val="00832FDB"/>
    <w:rsid w:val="0084019E"/>
    <w:rsid w:val="008413EB"/>
    <w:rsid w:val="008501B1"/>
    <w:rsid w:val="00860068"/>
    <w:rsid w:val="0087017C"/>
    <w:rsid w:val="00872F87"/>
    <w:rsid w:val="00873358"/>
    <w:rsid w:val="00877DC6"/>
    <w:rsid w:val="00897E6F"/>
    <w:rsid w:val="008C4582"/>
    <w:rsid w:val="008C6B8A"/>
    <w:rsid w:val="008D0F8D"/>
    <w:rsid w:val="008D1CE4"/>
    <w:rsid w:val="008D68C7"/>
    <w:rsid w:val="008D6AF9"/>
    <w:rsid w:val="008E1D7D"/>
    <w:rsid w:val="008E24DA"/>
    <w:rsid w:val="008E5F08"/>
    <w:rsid w:val="00901CA7"/>
    <w:rsid w:val="00906878"/>
    <w:rsid w:val="00907E68"/>
    <w:rsid w:val="00914E39"/>
    <w:rsid w:val="00920534"/>
    <w:rsid w:val="00923D84"/>
    <w:rsid w:val="00924368"/>
    <w:rsid w:val="00930526"/>
    <w:rsid w:val="00945D09"/>
    <w:rsid w:val="00945F53"/>
    <w:rsid w:val="0095286A"/>
    <w:rsid w:val="00964440"/>
    <w:rsid w:val="00995572"/>
    <w:rsid w:val="009A0BE2"/>
    <w:rsid w:val="009C392B"/>
    <w:rsid w:val="009C68F2"/>
    <w:rsid w:val="009E0D21"/>
    <w:rsid w:val="009E461C"/>
    <w:rsid w:val="009E7A2C"/>
    <w:rsid w:val="009F3505"/>
    <w:rsid w:val="00A14159"/>
    <w:rsid w:val="00A23477"/>
    <w:rsid w:val="00A27656"/>
    <w:rsid w:val="00A374E7"/>
    <w:rsid w:val="00A37EC5"/>
    <w:rsid w:val="00A43D6F"/>
    <w:rsid w:val="00A54C61"/>
    <w:rsid w:val="00A635E2"/>
    <w:rsid w:val="00A671D6"/>
    <w:rsid w:val="00A73BF6"/>
    <w:rsid w:val="00A8540D"/>
    <w:rsid w:val="00A95F3B"/>
    <w:rsid w:val="00A9798A"/>
    <w:rsid w:val="00AA1D96"/>
    <w:rsid w:val="00AA3959"/>
    <w:rsid w:val="00AA7855"/>
    <w:rsid w:val="00AB13BB"/>
    <w:rsid w:val="00AB5A6D"/>
    <w:rsid w:val="00AB732A"/>
    <w:rsid w:val="00AC7447"/>
    <w:rsid w:val="00AE1546"/>
    <w:rsid w:val="00AE40C6"/>
    <w:rsid w:val="00AE4BEE"/>
    <w:rsid w:val="00AF5634"/>
    <w:rsid w:val="00AF7EA3"/>
    <w:rsid w:val="00B06E65"/>
    <w:rsid w:val="00B31469"/>
    <w:rsid w:val="00B316FF"/>
    <w:rsid w:val="00B36C48"/>
    <w:rsid w:val="00B370C3"/>
    <w:rsid w:val="00B5057F"/>
    <w:rsid w:val="00B51657"/>
    <w:rsid w:val="00B616B0"/>
    <w:rsid w:val="00B62001"/>
    <w:rsid w:val="00B65EAC"/>
    <w:rsid w:val="00B73AA4"/>
    <w:rsid w:val="00B74BEB"/>
    <w:rsid w:val="00B76E9B"/>
    <w:rsid w:val="00B94AE3"/>
    <w:rsid w:val="00B95903"/>
    <w:rsid w:val="00B97202"/>
    <w:rsid w:val="00BA2855"/>
    <w:rsid w:val="00BA3223"/>
    <w:rsid w:val="00BA5568"/>
    <w:rsid w:val="00BA5D1D"/>
    <w:rsid w:val="00BA621A"/>
    <w:rsid w:val="00BB30B4"/>
    <w:rsid w:val="00BC4F9D"/>
    <w:rsid w:val="00BC57BA"/>
    <w:rsid w:val="00BD18D0"/>
    <w:rsid w:val="00BF10A8"/>
    <w:rsid w:val="00BF2196"/>
    <w:rsid w:val="00C15377"/>
    <w:rsid w:val="00C1548B"/>
    <w:rsid w:val="00C20954"/>
    <w:rsid w:val="00C23684"/>
    <w:rsid w:val="00C23924"/>
    <w:rsid w:val="00C301A8"/>
    <w:rsid w:val="00C33898"/>
    <w:rsid w:val="00C3583A"/>
    <w:rsid w:val="00C5215E"/>
    <w:rsid w:val="00C52718"/>
    <w:rsid w:val="00C56524"/>
    <w:rsid w:val="00C60498"/>
    <w:rsid w:val="00C64307"/>
    <w:rsid w:val="00C6793E"/>
    <w:rsid w:val="00C81646"/>
    <w:rsid w:val="00C86448"/>
    <w:rsid w:val="00C92AD7"/>
    <w:rsid w:val="00CB19E3"/>
    <w:rsid w:val="00CB33DF"/>
    <w:rsid w:val="00CE4E34"/>
    <w:rsid w:val="00CE6441"/>
    <w:rsid w:val="00CF6921"/>
    <w:rsid w:val="00D11597"/>
    <w:rsid w:val="00D22776"/>
    <w:rsid w:val="00D27999"/>
    <w:rsid w:val="00D30AAC"/>
    <w:rsid w:val="00D31469"/>
    <w:rsid w:val="00D350C9"/>
    <w:rsid w:val="00D64F58"/>
    <w:rsid w:val="00D67F98"/>
    <w:rsid w:val="00D72709"/>
    <w:rsid w:val="00D742CE"/>
    <w:rsid w:val="00D75788"/>
    <w:rsid w:val="00D75EBA"/>
    <w:rsid w:val="00D958BA"/>
    <w:rsid w:val="00DB50EA"/>
    <w:rsid w:val="00DC3AAB"/>
    <w:rsid w:val="00DC74B6"/>
    <w:rsid w:val="00DF76E1"/>
    <w:rsid w:val="00E00C1C"/>
    <w:rsid w:val="00E10E93"/>
    <w:rsid w:val="00E15521"/>
    <w:rsid w:val="00E16972"/>
    <w:rsid w:val="00E20A38"/>
    <w:rsid w:val="00E2376D"/>
    <w:rsid w:val="00E24D94"/>
    <w:rsid w:val="00E33586"/>
    <w:rsid w:val="00E5501C"/>
    <w:rsid w:val="00E56DB1"/>
    <w:rsid w:val="00E63D91"/>
    <w:rsid w:val="00E66D05"/>
    <w:rsid w:val="00E72159"/>
    <w:rsid w:val="00E72F9A"/>
    <w:rsid w:val="00E907EA"/>
    <w:rsid w:val="00E909F5"/>
    <w:rsid w:val="00E93FC9"/>
    <w:rsid w:val="00E94E9A"/>
    <w:rsid w:val="00EA5EE0"/>
    <w:rsid w:val="00EA7B42"/>
    <w:rsid w:val="00EB6248"/>
    <w:rsid w:val="00EE1570"/>
    <w:rsid w:val="00EE6406"/>
    <w:rsid w:val="00F00A24"/>
    <w:rsid w:val="00F11FAE"/>
    <w:rsid w:val="00F20E6F"/>
    <w:rsid w:val="00F372D0"/>
    <w:rsid w:val="00F375B9"/>
    <w:rsid w:val="00F408F8"/>
    <w:rsid w:val="00F56309"/>
    <w:rsid w:val="00F61390"/>
    <w:rsid w:val="00F726CC"/>
    <w:rsid w:val="00F72910"/>
    <w:rsid w:val="00F73C00"/>
    <w:rsid w:val="00F84607"/>
    <w:rsid w:val="00F86BAB"/>
    <w:rsid w:val="00F91FEF"/>
    <w:rsid w:val="00F954C4"/>
    <w:rsid w:val="00F96419"/>
    <w:rsid w:val="00F96C4F"/>
    <w:rsid w:val="00F972D9"/>
    <w:rsid w:val="00FA1B5C"/>
    <w:rsid w:val="00FB6A5D"/>
    <w:rsid w:val="00FC3053"/>
    <w:rsid w:val="00FD5FC0"/>
    <w:rsid w:val="00FF642D"/>
    <w:rsid w:val="0D253F1F"/>
    <w:rsid w:val="197528C1"/>
    <w:rsid w:val="257A4FD1"/>
    <w:rsid w:val="2D8FAB9B"/>
    <w:rsid w:val="34F18661"/>
    <w:rsid w:val="4FD3A8E3"/>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A671D6"/>
    <w:pPr>
      <w:keepNext/>
      <w:keepLines/>
      <w:spacing w:before="240"/>
      <w:ind w:left="0"/>
      <w:outlineLvl w:val="0"/>
    </w:pPr>
    <w:rPr>
      <w:rFonts w:eastAsiaTheme="majorEastAsia" w:cstheme="majorBidi"/>
      <w:b/>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1D6"/>
    <w:rPr>
      <w:rFonts w:ascii="Verdana" w:eastAsiaTheme="majorEastAsia" w:hAnsi="Verdana" w:cstheme="majorBidi"/>
      <w:b/>
      <w:color w:val="000000"/>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Verdana" w:eastAsia="Verdana" w:hAnsi="Verdana" w:cs="Verdana"/>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44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7C"/>
    <w:rPr>
      <w:rFonts w:ascii="Segoe UI" w:eastAsia="Verdana" w:hAnsi="Segoe UI" w:cs="Segoe UI"/>
      <w:color w:val="000000"/>
      <w:sz w:val="18"/>
      <w:szCs w:val="18"/>
    </w:rPr>
  </w:style>
  <w:style w:type="paragraph" w:styleId="NoSpacing">
    <w:name w:val="No Spacing"/>
    <w:uiPriority w:val="1"/>
    <w:qFormat/>
    <w:rsid w:val="00222C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34780">
      <w:bodyDiv w:val="1"/>
      <w:marLeft w:val="0"/>
      <w:marRight w:val="0"/>
      <w:marTop w:val="0"/>
      <w:marBottom w:val="0"/>
      <w:divBdr>
        <w:top w:val="none" w:sz="0" w:space="0" w:color="auto"/>
        <w:left w:val="none" w:sz="0" w:space="0" w:color="auto"/>
        <w:bottom w:val="none" w:sz="0" w:space="0" w:color="auto"/>
        <w:right w:val="none" w:sz="0" w:space="0" w:color="auto"/>
      </w:divBdr>
    </w:div>
    <w:div w:id="385300908">
      <w:bodyDiv w:val="1"/>
      <w:marLeft w:val="0"/>
      <w:marRight w:val="0"/>
      <w:marTop w:val="0"/>
      <w:marBottom w:val="0"/>
      <w:divBdr>
        <w:top w:val="none" w:sz="0" w:space="0" w:color="auto"/>
        <w:left w:val="none" w:sz="0" w:space="0" w:color="auto"/>
        <w:bottom w:val="none" w:sz="0" w:space="0" w:color="auto"/>
        <w:right w:val="none" w:sz="0" w:space="0" w:color="auto"/>
      </w:divBdr>
    </w:div>
    <w:div w:id="1383364800">
      <w:bodyDiv w:val="1"/>
      <w:marLeft w:val="0"/>
      <w:marRight w:val="0"/>
      <w:marTop w:val="0"/>
      <w:marBottom w:val="0"/>
      <w:divBdr>
        <w:top w:val="none" w:sz="0" w:space="0" w:color="auto"/>
        <w:left w:val="none" w:sz="0" w:space="0" w:color="auto"/>
        <w:bottom w:val="none" w:sz="0" w:space="0" w:color="auto"/>
        <w:right w:val="none" w:sz="0" w:space="0" w:color="auto"/>
      </w:divBdr>
    </w:div>
    <w:div w:id="19297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canvaslms.com/docs/DOC-10721" TargetMode="External"/><Relationship Id="rId18" Type="http://schemas.openxmlformats.org/officeDocument/2006/relationships/image" Target="media/image2.png"/><Relationship Id="rId26" Type="http://schemas.openxmlformats.org/officeDocument/2006/relationships/hyperlink" Target="https://uws.instructure.com/enroll/FNRAL8"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wisconsin.edu/dle/external-application-integration-requests/" TargetMode="External"/><Relationship Id="rId17" Type="http://schemas.openxmlformats.org/officeDocument/2006/relationships/image" Target="media/image1.PNG"/><Relationship Id="rId25" Type="http://schemas.openxmlformats.org/officeDocument/2006/relationships/image" Target="media/image7.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chhelp@uwsp.edu" TargetMode="External"/><Relationship Id="rId20" Type="http://schemas.openxmlformats.org/officeDocument/2006/relationships/image" Target="media/image4.png"/><Relationship Id="rId29" Type="http://schemas.openxmlformats.org/officeDocument/2006/relationships/hyperlink" Target="http://www.albion.com/netiquette/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etter@uwsp.edu" TargetMode="External"/><Relationship Id="rId24" Type="http://schemas.openxmlformats.org/officeDocument/2006/relationships/hyperlink" Target="https://community.canvaslms.com/docs/DOC-3891" TargetMode="External"/><Relationship Id="rId32" Type="http://schemas.openxmlformats.org/officeDocument/2006/relationships/hyperlink" Target="mailto:datctr@uwsp.edu%22mailto:datctr@uwsp.ed" TargetMode="External"/><Relationship Id="rId5" Type="http://schemas.openxmlformats.org/officeDocument/2006/relationships/numbering" Target="numbering.xml"/><Relationship Id="rId15" Type="http://schemas.openxmlformats.org/officeDocument/2006/relationships/hyperlink" Target="https://www.uwsp.edu/infotech/Pages/ServiceDesk/default.aspx" TargetMode="External"/><Relationship Id="rId23" Type="http://schemas.openxmlformats.org/officeDocument/2006/relationships/hyperlink" Target="https://community.canvaslms.com/docs/DOC-10701" TargetMode="External"/><Relationship Id="rId28" Type="http://schemas.openxmlformats.org/officeDocument/2006/relationships/hyperlink" Target="http://jolt.merlot.org/vol6no1/mintu-wimsatt_0310.ht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www.uwsp.edu/datc/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sp.edu/tlc/Pages/techTutoring.aspx%22http:/www.uwsp.edu/tlc/Pages/ComputerGuides.asp%22http:/www.uwsp.edu/tlc/Pages/ComputerGuides.asp" TargetMode="External"/><Relationship Id="rId22" Type="http://schemas.openxmlformats.org/officeDocument/2006/relationships/image" Target="media/image6.png"/><Relationship Id="rId27" Type="http://schemas.openxmlformats.org/officeDocument/2006/relationships/hyperlink" Target="https://www.uwsp.edu/infotech/Pages/HelpDesk/default.aspx" TargetMode="External"/><Relationship Id="rId30" Type="http://schemas.openxmlformats.org/officeDocument/2006/relationships/hyperlink" Target="https://www.uwsp.edu/regrec/Pages/calendars.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Value>Online</Value>
    </Campus>
    <Number xmlns="409cf07c-705a-4568-bc2e-e1a7cd36a2d3">791</Number>
    <Section xmlns="409cf07c-705a-4568-bc2e-e1a7cd36a2d3">60-LEC 12W</Section>
    <Calendar_x0020_Year xmlns="409cf07c-705a-4568-bc2e-e1a7cd36a2d3">2022</Calendar_x0020_Year>
    <Course_x0020_Name xmlns="409cf07c-705a-4568-bc2e-e1a7cd36a2d3">Project Development</Course_x0020_Name>
    <Instructor xmlns="409cf07c-705a-4568-bc2e-e1a7cd36a2d3">Annie Wetter</Instructor>
    <Pre xmlns="409cf07c-705a-4568-bc2e-e1a7cd36a2d3">22</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2.xml><?xml version="1.0" encoding="utf-8"?>
<ds:datastoreItem xmlns:ds="http://schemas.openxmlformats.org/officeDocument/2006/customXml" ds:itemID="{9496C9BE-6157-481C-ACD5-EC7A11CB7A91}"/>
</file>

<file path=customXml/itemProps3.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52F88D-5236-4044-B107-5E0B4989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10</Pages>
  <Words>2727</Words>
  <Characters>15544</Characters>
  <Application>Microsoft Office Word</Application>
  <DocSecurity>0</DocSecurity>
  <Lines>129</Lines>
  <Paragraphs>36</Paragraphs>
  <ScaleCrop>false</ScaleCrop>
  <Company>UWSP</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Wetter, Annie</cp:lastModifiedBy>
  <cp:revision>152</cp:revision>
  <dcterms:created xsi:type="dcterms:W3CDTF">2019-11-08T20:14:00Z</dcterms:created>
  <dcterms:modified xsi:type="dcterms:W3CDTF">2022-05-23T22:25:00Z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